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95E6" w14:textId="0C821CA9" w:rsidR="009D7468" w:rsidRDefault="00687B43" w:rsidP="00687B43">
      <w:pPr>
        <w:snapToGrid w:val="0"/>
        <w:ind w:rightChars="133" w:right="279"/>
        <w:jc w:val="right"/>
        <w:rPr>
          <w:rFonts w:ascii="游ゴシック" w:eastAsia="游ゴシック" w:hAnsi="游ゴシック"/>
          <w:sz w:val="22"/>
        </w:rPr>
      </w:pPr>
      <w:r>
        <w:rPr>
          <w:rFonts w:ascii="游ゴシック" w:eastAsia="游ゴシック" w:hAnsi="游ゴシック" w:hint="eastAsia"/>
          <w:sz w:val="22"/>
        </w:rPr>
        <w:t xml:space="preserve">年　　月　　</w:t>
      </w:r>
      <w:r w:rsidR="009D7468" w:rsidRPr="009D7468">
        <w:rPr>
          <w:rFonts w:ascii="游ゴシック" w:eastAsia="游ゴシック" w:hAnsi="游ゴシック" w:hint="eastAsia"/>
          <w:sz w:val="22"/>
        </w:rPr>
        <w:t>日</w:t>
      </w:r>
    </w:p>
    <w:p w14:paraId="1932C29E" w14:textId="7BF78C42" w:rsidR="002A1B1C" w:rsidRDefault="002A1B1C" w:rsidP="009D7468">
      <w:pPr>
        <w:wordWrap w:val="0"/>
        <w:snapToGrid w:val="0"/>
        <w:ind w:rightChars="133" w:right="279"/>
        <w:jc w:val="right"/>
        <w:rPr>
          <w:rFonts w:ascii="游ゴシック" w:eastAsia="游ゴシック" w:hAnsi="游ゴシック"/>
          <w:sz w:val="22"/>
        </w:rPr>
      </w:pPr>
    </w:p>
    <w:p w14:paraId="5BA451CE" w14:textId="14C3F705" w:rsidR="002A3FD6" w:rsidRDefault="002A3FD6" w:rsidP="002A1B1C">
      <w:pPr>
        <w:snapToGrid w:val="0"/>
        <w:ind w:rightChars="133" w:right="279"/>
        <w:jc w:val="right"/>
        <w:rPr>
          <w:rFonts w:ascii="游ゴシック" w:eastAsia="游ゴシック" w:hAnsi="游ゴシック"/>
          <w:sz w:val="22"/>
        </w:rPr>
      </w:pPr>
    </w:p>
    <w:p w14:paraId="49E3393B" w14:textId="03E3E845"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687B43">
        <w:rPr>
          <w:rFonts w:ascii="游ゴシック" w:eastAsia="游ゴシック" w:hAnsi="游ゴシック" w:hint="eastAsia"/>
          <w:sz w:val="22"/>
        </w:rPr>
        <w:t xml:space="preserve">　　　　　　　　　　　</w:t>
      </w:r>
      <w:r w:rsidRPr="009D7468">
        <w:rPr>
          <w:rFonts w:ascii="游ゴシック" w:eastAsia="游ゴシック" w:hAnsi="游ゴシック" w:hint="eastAsia"/>
          <w:sz w:val="22"/>
        </w:rPr>
        <w:t xml:space="preserve">　</w:t>
      </w:r>
    </w:p>
    <w:p w14:paraId="2D176DC4" w14:textId="6F4D0E59" w:rsidR="009D7468" w:rsidRDefault="00523592" w:rsidP="00054F1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w:t>
      </w:r>
      <w:r w:rsidR="00687B43">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p>
    <w:p w14:paraId="2C962C47" w14:textId="16174BE7" w:rsid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w:t>
      </w:r>
      <w:r w:rsidR="00687B43">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p>
    <w:p w14:paraId="109E0DE9" w14:textId="452CE51C" w:rsidR="00523592" w:rsidRP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Mai</w:t>
      </w:r>
      <w:r w:rsidR="00687B43">
        <w:rPr>
          <w:rFonts w:ascii="游ゴシック" w:eastAsia="游ゴシック" w:hAnsi="游ゴシック" w:hint="eastAsia"/>
          <w:bCs/>
          <w:sz w:val="18"/>
          <w:szCs w:val="18"/>
        </w:rPr>
        <w:t xml:space="preserve">l：　　　　　　　　　　　　　　 </w:t>
      </w:r>
      <w:r w:rsidR="002A1B1C">
        <w:rPr>
          <w:rFonts w:ascii="游ゴシック" w:eastAsia="游ゴシック" w:hAnsi="游ゴシック" w:hint="eastAsia"/>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6BEECFCF" w14:textId="6388E127" w:rsidR="00D051EF" w:rsidRDefault="00054F12" w:rsidP="009560C9">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9560C9" w:rsidRPr="005A226A" w14:paraId="4F9C2584" w14:textId="77777777" w:rsidTr="00C83B8E">
        <w:trPr>
          <w:trHeight w:val="849"/>
          <w:jc w:val="center"/>
        </w:trPr>
        <w:tc>
          <w:tcPr>
            <w:tcW w:w="5524" w:type="dxa"/>
            <w:gridSpan w:val="3"/>
            <w:shd w:val="clear" w:color="auto" w:fill="E7E6E6" w:themeFill="background2"/>
            <w:vAlign w:val="center"/>
          </w:tcPr>
          <w:p w14:paraId="70843B5D" w14:textId="77777777" w:rsidR="00EA5531" w:rsidRDefault="009560C9" w:rsidP="00EA5531">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w:t>
            </w:r>
          </w:p>
          <w:p w14:paraId="4D189A80" w14:textId="10F3B570" w:rsidR="009560C9" w:rsidRPr="006D1150" w:rsidRDefault="009560C9" w:rsidP="00EA5531">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20"/>
                <w:szCs w:val="20"/>
              </w:rPr>
              <w:t>実施しなければならない対策</w:t>
            </w:r>
          </w:p>
        </w:tc>
        <w:tc>
          <w:tcPr>
            <w:tcW w:w="4961" w:type="dxa"/>
            <w:shd w:val="clear" w:color="auto" w:fill="E7E6E6" w:themeFill="background2"/>
            <w:vAlign w:val="center"/>
          </w:tcPr>
          <w:p w14:paraId="43EBFED6" w14:textId="77777777" w:rsidR="009560C9" w:rsidRPr="009D7468" w:rsidRDefault="009560C9" w:rsidP="00C83B8E">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tc>
      </w:tr>
      <w:tr w:rsidR="009560C9" w:rsidRPr="005A226A" w14:paraId="70B916ED" w14:textId="77777777" w:rsidTr="009560C9">
        <w:trPr>
          <w:jc w:val="center"/>
        </w:trPr>
        <w:tc>
          <w:tcPr>
            <w:tcW w:w="846" w:type="dxa"/>
            <w:vMerge w:val="restart"/>
            <w:vAlign w:val="center"/>
          </w:tcPr>
          <w:p w14:paraId="345827A0" w14:textId="77777777" w:rsidR="009560C9" w:rsidRPr="009D7468" w:rsidRDefault="009560C9" w:rsidP="00C83B8E">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事前</w:t>
            </w:r>
          </w:p>
          <w:p w14:paraId="34F4E377" w14:textId="77777777" w:rsidR="009560C9" w:rsidRPr="009D7468" w:rsidRDefault="009560C9" w:rsidP="00C83B8E">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準備</w:t>
            </w:r>
          </w:p>
        </w:tc>
        <w:tc>
          <w:tcPr>
            <w:tcW w:w="425" w:type="dxa"/>
            <w:vAlign w:val="center"/>
          </w:tcPr>
          <w:p w14:paraId="31C72ADE" w14:textId="77777777" w:rsidR="009560C9" w:rsidRPr="00BA3CF2" w:rsidRDefault="009560C9" w:rsidP="00C83B8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vAlign w:val="center"/>
          </w:tcPr>
          <w:p w14:paraId="40C449EF" w14:textId="77777777" w:rsidR="009560C9" w:rsidRDefault="009560C9" w:rsidP="009560C9">
            <w:pPr>
              <w:ind w:firstLineChars="100" w:firstLine="180"/>
              <w:rPr>
                <w:rFonts w:ascii="游ゴシック" w:eastAsia="游ゴシック" w:hAnsi="游ゴシック"/>
                <w:sz w:val="18"/>
              </w:rPr>
            </w:pPr>
            <w:r>
              <w:rPr>
                <w:rFonts w:ascii="游ゴシック" w:eastAsia="游ゴシック" w:hAnsi="游ゴシック" w:hint="eastAsia"/>
                <w:sz w:val="18"/>
              </w:rPr>
              <w:t>開催する催事の責任者、担当区分を明確にする。</w:t>
            </w:r>
          </w:p>
        </w:tc>
        <w:tc>
          <w:tcPr>
            <w:tcW w:w="4961" w:type="dxa"/>
            <w:vAlign w:val="center"/>
          </w:tcPr>
          <w:p w14:paraId="45553402" w14:textId="503DFC82" w:rsidR="009560C9" w:rsidRPr="00BA3CF2" w:rsidRDefault="009560C9" w:rsidP="009560C9">
            <w:pPr>
              <w:ind w:firstLineChars="100" w:firstLine="180"/>
              <w:rPr>
                <w:rFonts w:ascii="游ゴシック" w:eastAsia="游ゴシック" w:hAnsi="游ゴシック"/>
                <w:sz w:val="18"/>
                <w:szCs w:val="18"/>
              </w:rPr>
            </w:pPr>
          </w:p>
        </w:tc>
      </w:tr>
      <w:tr w:rsidR="009560C9" w:rsidRPr="005A226A" w14:paraId="5E618CFB" w14:textId="77777777" w:rsidTr="00C83B8E">
        <w:trPr>
          <w:trHeight w:val="1639"/>
          <w:jc w:val="center"/>
        </w:trPr>
        <w:tc>
          <w:tcPr>
            <w:tcW w:w="846" w:type="dxa"/>
            <w:vMerge/>
            <w:vAlign w:val="center"/>
          </w:tcPr>
          <w:p w14:paraId="07B17903" w14:textId="77777777" w:rsidR="009560C9" w:rsidRPr="009D7468" w:rsidRDefault="009560C9" w:rsidP="00C83B8E">
            <w:pPr>
              <w:spacing w:line="360" w:lineRule="auto"/>
              <w:jc w:val="center"/>
              <w:rPr>
                <w:rFonts w:ascii="游ゴシック" w:eastAsia="游ゴシック" w:hAnsi="游ゴシック"/>
                <w:b/>
                <w:sz w:val="18"/>
                <w:szCs w:val="18"/>
              </w:rPr>
            </w:pPr>
          </w:p>
        </w:tc>
        <w:tc>
          <w:tcPr>
            <w:tcW w:w="425" w:type="dxa"/>
            <w:vAlign w:val="center"/>
          </w:tcPr>
          <w:p w14:paraId="3E7C25C2" w14:textId="77777777" w:rsidR="009560C9" w:rsidRPr="00BA3CF2" w:rsidRDefault="009560C9" w:rsidP="00C83B8E">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3" w:type="dxa"/>
          </w:tcPr>
          <w:p w14:paraId="3BC149C3" w14:textId="77777777" w:rsidR="009560C9" w:rsidRDefault="009560C9" w:rsidP="00C83B8E">
            <w:pPr>
              <w:ind w:firstLineChars="100" w:firstLine="180"/>
              <w:rPr>
                <w:rFonts w:ascii="游ゴシック" w:eastAsia="游ゴシック" w:hAnsi="游ゴシック"/>
                <w:sz w:val="18"/>
              </w:rPr>
            </w:pPr>
            <w:r>
              <w:rPr>
                <w:rFonts w:ascii="游ゴシック" w:eastAsia="游ゴシック" w:hAnsi="游ゴシック" w:hint="eastAsia"/>
                <w:sz w:val="18"/>
              </w:rPr>
              <w:t>参加者、催事スタッフの氏名及び緊急連絡先を事前に把握し名簿を作成するなど感染発生に備え連絡体制を整備する。</w:t>
            </w:r>
          </w:p>
          <w:p w14:paraId="01377FDB" w14:textId="77777777" w:rsidR="009560C9" w:rsidRPr="007D3B6A" w:rsidRDefault="009560C9" w:rsidP="00C83B8E">
            <w:pPr>
              <w:ind w:firstLineChars="100" w:firstLine="180"/>
              <w:rPr>
                <w:rFonts w:ascii="游ゴシック" w:eastAsia="游ゴシック" w:hAnsi="游ゴシック"/>
                <w:sz w:val="18"/>
              </w:rPr>
            </w:pPr>
            <w:r>
              <w:rPr>
                <w:rFonts w:ascii="游ゴシック" w:eastAsia="游ゴシック" w:hAnsi="游ゴシック" w:hint="eastAsia"/>
                <w:sz w:val="18"/>
              </w:rPr>
              <w:t>また、本情報が必要に応じて保健所等の公的機関へ提供されることを参加者、催事スタッフに事前に周知する。</w:t>
            </w:r>
          </w:p>
        </w:tc>
        <w:tc>
          <w:tcPr>
            <w:tcW w:w="4961" w:type="dxa"/>
          </w:tcPr>
          <w:p w14:paraId="6AD09142" w14:textId="750CF392" w:rsidR="009560C9" w:rsidRPr="00BA3CF2" w:rsidRDefault="009560C9" w:rsidP="00C83B8E">
            <w:pPr>
              <w:ind w:firstLineChars="100" w:firstLine="180"/>
              <w:rPr>
                <w:rFonts w:ascii="游ゴシック" w:eastAsia="游ゴシック" w:hAnsi="游ゴシック"/>
                <w:sz w:val="18"/>
                <w:szCs w:val="18"/>
              </w:rPr>
            </w:pPr>
          </w:p>
        </w:tc>
      </w:tr>
      <w:tr w:rsidR="00255D17" w:rsidRPr="00255D17" w14:paraId="6FD35932" w14:textId="77777777" w:rsidTr="00C83B8E">
        <w:trPr>
          <w:trHeight w:val="968"/>
          <w:jc w:val="center"/>
        </w:trPr>
        <w:tc>
          <w:tcPr>
            <w:tcW w:w="846" w:type="dxa"/>
            <w:vMerge/>
            <w:vAlign w:val="center"/>
          </w:tcPr>
          <w:p w14:paraId="5F6A6AB3" w14:textId="77777777" w:rsidR="009560C9" w:rsidRPr="00255D17" w:rsidRDefault="009560C9" w:rsidP="00C83B8E">
            <w:pPr>
              <w:spacing w:line="360" w:lineRule="auto"/>
              <w:rPr>
                <w:rFonts w:ascii="游ゴシック" w:eastAsia="游ゴシック" w:hAnsi="游ゴシック"/>
                <w:b/>
                <w:sz w:val="18"/>
                <w:szCs w:val="18"/>
              </w:rPr>
            </w:pPr>
          </w:p>
        </w:tc>
        <w:tc>
          <w:tcPr>
            <w:tcW w:w="425" w:type="dxa"/>
            <w:vAlign w:val="center"/>
          </w:tcPr>
          <w:p w14:paraId="108C35FD"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rPr>
              <w:t>3</w:t>
            </w:r>
          </w:p>
        </w:tc>
        <w:tc>
          <w:tcPr>
            <w:tcW w:w="4253" w:type="dxa"/>
            <w:vAlign w:val="center"/>
          </w:tcPr>
          <w:p w14:paraId="6DFFE008"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厚生労働省新型コロナウイルス接触確認アプリ（</w:t>
            </w:r>
            <w:r w:rsidRPr="00255D17">
              <w:rPr>
                <w:rFonts w:ascii="游ゴシック" w:eastAsia="游ゴシック" w:hAnsi="游ゴシック"/>
                <w:sz w:val="18"/>
              </w:rPr>
              <w:t>COCOA）</w:t>
            </w:r>
            <w:r w:rsidRPr="00255D17">
              <w:rPr>
                <w:rFonts w:ascii="游ゴシック" w:eastAsia="游ゴシック" w:hAnsi="游ゴシック" w:hint="eastAsia"/>
                <w:sz w:val="18"/>
              </w:rPr>
              <w:t>のインストールを、参加者、催事スタッフへ事前に促す。</w:t>
            </w:r>
          </w:p>
        </w:tc>
        <w:tc>
          <w:tcPr>
            <w:tcW w:w="4961" w:type="dxa"/>
          </w:tcPr>
          <w:p w14:paraId="0C428ACC" w14:textId="0CE91AE8" w:rsidR="009560C9" w:rsidRPr="00255D17" w:rsidRDefault="009560C9" w:rsidP="00C83B8E">
            <w:pPr>
              <w:ind w:firstLineChars="200" w:firstLine="360"/>
              <w:rPr>
                <w:rFonts w:ascii="游ゴシック" w:eastAsia="游ゴシック" w:hAnsi="游ゴシック"/>
                <w:sz w:val="18"/>
                <w:szCs w:val="18"/>
              </w:rPr>
            </w:pPr>
          </w:p>
        </w:tc>
      </w:tr>
      <w:tr w:rsidR="00255D17" w:rsidRPr="00255D17" w14:paraId="5BFF753D" w14:textId="77777777" w:rsidTr="00C83B8E">
        <w:trPr>
          <w:trHeight w:val="968"/>
          <w:jc w:val="center"/>
        </w:trPr>
        <w:tc>
          <w:tcPr>
            <w:tcW w:w="846" w:type="dxa"/>
            <w:vMerge/>
            <w:vAlign w:val="center"/>
          </w:tcPr>
          <w:p w14:paraId="1A11CFFF" w14:textId="77777777" w:rsidR="009560C9" w:rsidRPr="00255D17" w:rsidRDefault="009560C9" w:rsidP="00C83B8E">
            <w:pPr>
              <w:spacing w:line="360" w:lineRule="auto"/>
              <w:rPr>
                <w:rFonts w:ascii="游ゴシック" w:eastAsia="游ゴシック" w:hAnsi="游ゴシック"/>
                <w:b/>
                <w:sz w:val="18"/>
                <w:szCs w:val="18"/>
              </w:rPr>
            </w:pPr>
          </w:p>
        </w:tc>
        <w:tc>
          <w:tcPr>
            <w:tcW w:w="425" w:type="dxa"/>
            <w:vAlign w:val="center"/>
          </w:tcPr>
          <w:p w14:paraId="386534CA"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rPr>
              <w:t>4</w:t>
            </w:r>
          </w:p>
        </w:tc>
        <w:tc>
          <w:tcPr>
            <w:tcW w:w="4253" w:type="dxa"/>
            <w:vAlign w:val="center"/>
          </w:tcPr>
          <w:p w14:paraId="1DA70A58"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イベントを開催する都道府県の新型コロナウイルス感染症対策にかかるルールを確認し、手続き等が示されている場合は、所要の対応を行う。</w:t>
            </w:r>
          </w:p>
        </w:tc>
        <w:tc>
          <w:tcPr>
            <w:tcW w:w="4961" w:type="dxa"/>
          </w:tcPr>
          <w:p w14:paraId="2C448718" w14:textId="65B9FB4A" w:rsidR="009560C9" w:rsidRPr="00255D17" w:rsidRDefault="009560C9" w:rsidP="00C83B8E">
            <w:pPr>
              <w:ind w:firstLineChars="100" w:firstLine="180"/>
              <w:rPr>
                <w:rFonts w:ascii="游ゴシック" w:eastAsia="游ゴシック" w:hAnsi="游ゴシック"/>
                <w:sz w:val="18"/>
                <w:szCs w:val="18"/>
              </w:rPr>
            </w:pPr>
          </w:p>
        </w:tc>
      </w:tr>
      <w:tr w:rsidR="00255D17" w:rsidRPr="00255D17" w14:paraId="15B48A37" w14:textId="77777777" w:rsidTr="00C83B8E">
        <w:trPr>
          <w:trHeight w:val="968"/>
          <w:jc w:val="center"/>
        </w:trPr>
        <w:tc>
          <w:tcPr>
            <w:tcW w:w="846" w:type="dxa"/>
            <w:vMerge/>
            <w:vAlign w:val="center"/>
          </w:tcPr>
          <w:p w14:paraId="724196F9" w14:textId="77777777" w:rsidR="009560C9" w:rsidRPr="00255D17" w:rsidRDefault="009560C9" w:rsidP="00C83B8E">
            <w:pPr>
              <w:spacing w:line="360" w:lineRule="auto"/>
              <w:rPr>
                <w:rFonts w:ascii="游ゴシック" w:eastAsia="游ゴシック" w:hAnsi="游ゴシック"/>
                <w:b/>
                <w:sz w:val="18"/>
                <w:szCs w:val="18"/>
              </w:rPr>
            </w:pPr>
          </w:p>
        </w:tc>
        <w:tc>
          <w:tcPr>
            <w:tcW w:w="425" w:type="dxa"/>
            <w:vAlign w:val="center"/>
          </w:tcPr>
          <w:p w14:paraId="5949CB49"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5</w:t>
            </w:r>
          </w:p>
        </w:tc>
        <w:tc>
          <w:tcPr>
            <w:tcW w:w="4253" w:type="dxa"/>
          </w:tcPr>
          <w:p w14:paraId="7F08A108"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催事後2週間以内に感染が疑われる症状が出た場合の対処方法を決めておくとともに、参加者、催事スタッフへ事前に周知する。</w:t>
            </w:r>
          </w:p>
        </w:tc>
        <w:tc>
          <w:tcPr>
            <w:tcW w:w="4961" w:type="dxa"/>
          </w:tcPr>
          <w:p w14:paraId="478007B5" w14:textId="2AEA2AE3" w:rsidR="009560C9" w:rsidRPr="00255D17" w:rsidRDefault="009560C9" w:rsidP="00C83B8E">
            <w:pPr>
              <w:ind w:firstLineChars="100" w:firstLine="180"/>
              <w:rPr>
                <w:rFonts w:ascii="游ゴシック" w:eastAsia="游ゴシック" w:hAnsi="游ゴシック"/>
                <w:sz w:val="18"/>
                <w:szCs w:val="18"/>
              </w:rPr>
            </w:pPr>
          </w:p>
        </w:tc>
      </w:tr>
      <w:tr w:rsidR="00255D17" w:rsidRPr="00255D17" w14:paraId="741FEFB4" w14:textId="77777777" w:rsidTr="00C83B8E">
        <w:trPr>
          <w:trHeight w:val="666"/>
          <w:jc w:val="center"/>
        </w:trPr>
        <w:tc>
          <w:tcPr>
            <w:tcW w:w="846" w:type="dxa"/>
            <w:vMerge/>
            <w:vAlign w:val="center"/>
          </w:tcPr>
          <w:p w14:paraId="4A272331" w14:textId="77777777" w:rsidR="009560C9" w:rsidRPr="00255D17" w:rsidRDefault="009560C9" w:rsidP="00C83B8E">
            <w:pPr>
              <w:spacing w:line="360" w:lineRule="auto"/>
              <w:rPr>
                <w:rFonts w:ascii="游ゴシック" w:eastAsia="游ゴシック" w:hAnsi="游ゴシック"/>
                <w:b/>
                <w:sz w:val="18"/>
                <w:szCs w:val="18"/>
              </w:rPr>
            </w:pPr>
          </w:p>
        </w:tc>
        <w:tc>
          <w:tcPr>
            <w:tcW w:w="425" w:type="dxa"/>
            <w:vAlign w:val="center"/>
          </w:tcPr>
          <w:p w14:paraId="5A7DE604"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6</w:t>
            </w:r>
          </w:p>
        </w:tc>
        <w:tc>
          <w:tcPr>
            <w:tcW w:w="4253" w:type="dxa"/>
          </w:tcPr>
          <w:p w14:paraId="2AEE11C7"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本ガイドラインを踏まえて策定した感染防止策について、催事スタッフ全員に周知する。</w:t>
            </w:r>
          </w:p>
        </w:tc>
        <w:tc>
          <w:tcPr>
            <w:tcW w:w="4961" w:type="dxa"/>
          </w:tcPr>
          <w:p w14:paraId="0A2CCF78" w14:textId="747C1A9B" w:rsidR="009560C9" w:rsidRPr="00255D17" w:rsidRDefault="009560C9" w:rsidP="00C83B8E">
            <w:pPr>
              <w:ind w:firstLineChars="100" w:firstLine="180"/>
              <w:rPr>
                <w:rFonts w:ascii="游ゴシック" w:eastAsia="游ゴシック" w:hAnsi="游ゴシック"/>
                <w:sz w:val="18"/>
                <w:szCs w:val="18"/>
              </w:rPr>
            </w:pPr>
          </w:p>
        </w:tc>
      </w:tr>
      <w:tr w:rsidR="00255D17" w:rsidRPr="00255D17" w14:paraId="7BDAC861" w14:textId="77777777" w:rsidTr="00C83B8E">
        <w:trPr>
          <w:trHeight w:val="683"/>
          <w:jc w:val="center"/>
        </w:trPr>
        <w:tc>
          <w:tcPr>
            <w:tcW w:w="846" w:type="dxa"/>
            <w:vMerge/>
            <w:vAlign w:val="center"/>
          </w:tcPr>
          <w:p w14:paraId="083BC6AD" w14:textId="77777777" w:rsidR="009560C9" w:rsidRPr="00255D17" w:rsidRDefault="009560C9" w:rsidP="00C83B8E">
            <w:pPr>
              <w:spacing w:line="360" w:lineRule="auto"/>
              <w:rPr>
                <w:rFonts w:ascii="游ゴシック" w:eastAsia="游ゴシック" w:hAnsi="游ゴシック"/>
                <w:b/>
                <w:sz w:val="18"/>
                <w:szCs w:val="18"/>
              </w:rPr>
            </w:pPr>
          </w:p>
        </w:tc>
        <w:tc>
          <w:tcPr>
            <w:tcW w:w="425" w:type="dxa"/>
            <w:vAlign w:val="center"/>
          </w:tcPr>
          <w:p w14:paraId="78419F1B"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7</w:t>
            </w:r>
          </w:p>
        </w:tc>
        <w:tc>
          <w:tcPr>
            <w:tcW w:w="4253" w:type="dxa"/>
          </w:tcPr>
          <w:p w14:paraId="0881BADC"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会場の換気設備（窓、機械換気設備等）が正常に動作することを確認する。</w:t>
            </w:r>
          </w:p>
        </w:tc>
        <w:tc>
          <w:tcPr>
            <w:tcW w:w="4961" w:type="dxa"/>
          </w:tcPr>
          <w:p w14:paraId="73EA3AB3" w14:textId="5815ABD6" w:rsidR="009560C9" w:rsidRPr="00255D17" w:rsidRDefault="009560C9" w:rsidP="00C83B8E">
            <w:pPr>
              <w:ind w:firstLineChars="100" w:firstLine="180"/>
              <w:rPr>
                <w:rFonts w:ascii="游ゴシック" w:eastAsia="游ゴシック" w:hAnsi="游ゴシック"/>
                <w:sz w:val="18"/>
                <w:szCs w:val="18"/>
              </w:rPr>
            </w:pPr>
          </w:p>
        </w:tc>
      </w:tr>
      <w:tr w:rsidR="00255D17" w:rsidRPr="00255D17" w14:paraId="3F36E096" w14:textId="77777777" w:rsidTr="00C83B8E">
        <w:trPr>
          <w:jc w:val="center"/>
        </w:trPr>
        <w:tc>
          <w:tcPr>
            <w:tcW w:w="846" w:type="dxa"/>
            <w:vMerge/>
            <w:vAlign w:val="center"/>
          </w:tcPr>
          <w:p w14:paraId="13462C0C" w14:textId="77777777" w:rsidR="009560C9" w:rsidRPr="00255D17" w:rsidRDefault="009560C9" w:rsidP="00C83B8E">
            <w:pPr>
              <w:spacing w:line="360" w:lineRule="auto"/>
              <w:rPr>
                <w:rFonts w:ascii="游ゴシック" w:eastAsia="游ゴシック" w:hAnsi="游ゴシック"/>
                <w:b/>
                <w:sz w:val="18"/>
                <w:szCs w:val="18"/>
              </w:rPr>
            </w:pPr>
          </w:p>
        </w:tc>
        <w:tc>
          <w:tcPr>
            <w:tcW w:w="425" w:type="dxa"/>
            <w:vAlign w:val="center"/>
          </w:tcPr>
          <w:p w14:paraId="0614971D"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8</w:t>
            </w:r>
          </w:p>
        </w:tc>
        <w:tc>
          <w:tcPr>
            <w:tcW w:w="4253" w:type="dxa"/>
          </w:tcPr>
          <w:p w14:paraId="5EF5E356"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施設管理者と充分な調整を行った上で催事当日の対策実施のための準備を遺漏なく行う。</w:t>
            </w:r>
          </w:p>
        </w:tc>
        <w:tc>
          <w:tcPr>
            <w:tcW w:w="4961" w:type="dxa"/>
          </w:tcPr>
          <w:p w14:paraId="1A1F561A" w14:textId="526E1093" w:rsidR="009560C9" w:rsidRPr="00255D17" w:rsidRDefault="009560C9" w:rsidP="00C83B8E">
            <w:pPr>
              <w:ind w:firstLineChars="100" w:firstLine="180"/>
              <w:rPr>
                <w:rFonts w:ascii="游ゴシック" w:eastAsia="游ゴシック" w:hAnsi="游ゴシック"/>
                <w:sz w:val="18"/>
                <w:szCs w:val="18"/>
              </w:rPr>
            </w:pPr>
          </w:p>
        </w:tc>
      </w:tr>
    </w:tbl>
    <w:p w14:paraId="3752BCB9" w14:textId="77777777" w:rsidR="009560C9" w:rsidRPr="00255D17" w:rsidRDefault="009560C9" w:rsidP="009560C9">
      <w:r w:rsidRPr="00255D17">
        <w:br w:type="page"/>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255D17" w:rsidRPr="00255D17" w14:paraId="6ECDB224" w14:textId="77777777" w:rsidTr="00C83B8E">
        <w:trPr>
          <w:jc w:val="center"/>
        </w:trPr>
        <w:tc>
          <w:tcPr>
            <w:tcW w:w="846" w:type="dxa"/>
            <w:vMerge w:val="restart"/>
            <w:tcBorders>
              <w:top w:val="single" w:sz="4" w:space="0" w:color="auto"/>
              <w:left w:val="single" w:sz="4" w:space="0" w:color="auto"/>
              <w:right w:val="single" w:sz="4" w:space="0" w:color="auto"/>
            </w:tcBorders>
            <w:vAlign w:val="center"/>
          </w:tcPr>
          <w:p w14:paraId="7C1EE410" w14:textId="77777777" w:rsidR="00AE0E8A" w:rsidRPr="00255D17" w:rsidRDefault="00AE0E8A" w:rsidP="00C83B8E">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lastRenderedPageBreak/>
              <w:t>催事</w:t>
            </w:r>
          </w:p>
          <w:p w14:paraId="4820385E" w14:textId="5D89CFEB" w:rsidR="00AE0E8A" w:rsidRPr="00255D17" w:rsidRDefault="00AE0E8A" w:rsidP="00AE0E8A">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171F400C"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w:t>
            </w:r>
          </w:p>
        </w:tc>
        <w:tc>
          <w:tcPr>
            <w:tcW w:w="4253" w:type="dxa"/>
          </w:tcPr>
          <w:p w14:paraId="24E8D44B"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催事スタッフは必要最小限の人数とし、マスク着用や手洗い・手指消毒を徹底する。</w:t>
            </w:r>
          </w:p>
        </w:tc>
        <w:tc>
          <w:tcPr>
            <w:tcW w:w="4961" w:type="dxa"/>
          </w:tcPr>
          <w:p w14:paraId="0E5BB223" w14:textId="5BA81EF2"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751EB3B0" w14:textId="77777777" w:rsidTr="00C83B8E">
        <w:trPr>
          <w:trHeight w:val="1482"/>
          <w:jc w:val="center"/>
        </w:trPr>
        <w:tc>
          <w:tcPr>
            <w:tcW w:w="846" w:type="dxa"/>
            <w:vMerge/>
            <w:tcBorders>
              <w:left w:val="single" w:sz="4" w:space="0" w:color="auto"/>
              <w:right w:val="single" w:sz="4" w:space="0" w:color="auto"/>
            </w:tcBorders>
            <w:vAlign w:val="center"/>
          </w:tcPr>
          <w:p w14:paraId="64380F94" w14:textId="7107A42C"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55BA8E62"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2</w:t>
            </w:r>
          </w:p>
        </w:tc>
        <w:tc>
          <w:tcPr>
            <w:tcW w:w="4253" w:type="dxa"/>
          </w:tcPr>
          <w:p w14:paraId="70F53BD6"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催事スタッフは自宅で検温を行い、平熱よりも1度以上の熱がある場合、味覚・嗅覚障害、息苦しさ（呼吸困難）、強いだるさ、咳、咽頭痛等の体調不良がある場合には自宅待機とする措置を行う。</w:t>
            </w:r>
          </w:p>
          <w:p w14:paraId="0B0572B6"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また、催事スタッフが体調不良を生じた際に、申し出やすい環境を用意する。</w:t>
            </w:r>
          </w:p>
        </w:tc>
        <w:tc>
          <w:tcPr>
            <w:tcW w:w="4961" w:type="dxa"/>
          </w:tcPr>
          <w:p w14:paraId="23A7BD87" w14:textId="5BB822FF"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3D2179D4" w14:textId="77777777" w:rsidTr="00C83B8E">
        <w:trPr>
          <w:trHeight w:val="2459"/>
          <w:jc w:val="center"/>
        </w:trPr>
        <w:tc>
          <w:tcPr>
            <w:tcW w:w="846" w:type="dxa"/>
            <w:vMerge/>
            <w:tcBorders>
              <w:left w:val="single" w:sz="4" w:space="0" w:color="auto"/>
              <w:right w:val="single" w:sz="4" w:space="0" w:color="auto"/>
            </w:tcBorders>
            <w:vAlign w:val="center"/>
          </w:tcPr>
          <w:p w14:paraId="35E06A5D" w14:textId="2C7E699A"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D5D3C56"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3</w:t>
            </w:r>
          </w:p>
        </w:tc>
        <w:tc>
          <w:tcPr>
            <w:tcW w:w="4253" w:type="dxa"/>
          </w:tcPr>
          <w:p w14:paraId="7CE0A52D" w14:textId="77777777" w:rsidR="00AE0E8A" w:rsidRPr="00255D17" w:rsidRDefault="00AE0E8A" w:rsidP="00C83B8E">
            <w:pPr>
              <w:ind w:firstLine="18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参加</w:t>
            </w:r>
            <w:r w:rsidRPr="00255D17">
              <w:rPr>
                <w:rFonts w:ascii="游ゴシック" w:eastAsia="游ゴシック" w:hAnsi="游ゴシック" w:cs="游ゴシック" w:hint="eastAsia"/>
                <w:sz w:val="18"/>
                <w:szCs w:val="18"/>
              </w:rPr>
              <w:t>者の</w:t>
            </w:r>
            <w:r w:rsidRPr="00255D17">
              <w:rPr>
                <w:rFonts w:ascii="游ゴシック" w:eastAsia="游ゴシック" w:hAnsi="游ゴシック" w:cs="游ゴシック"/>
                <w:sz w:val="18"/>
                <w:szCs w:val="18"/>
              </w:rPr>
              <w:t>人数</w:t>
            </w:r>
            <w:r w:rsidRPr="00255D17">
              <w:rPr>
                <w:rFonts w:ascii="游ゴシック" w:eastAsia="游ゴシック" w:hAnsi="游ゴシック" w:cs="游ゴシック" w:hint="eastAsia"/>
                <w:sz w:val="18"/>
                <w:szCs w:val="18"/>
              </w:rPr>
              <w:t>及び間隔</w:t>
            </w:r>
            <w:r w:rsidRPr="00255D17">
              <w:rPr>
                <w:rFonts w:ascii="游ゴシック" w:eastAsia="游ゴシック" w:hAnsi="游ゴシック" w:cs="游ゴシック"/>
                <w:sz w:val="18"/>
                <w:szCs w:val="18"/>
              </w:rPr>
              <w:t>は、</w:t>
            </w:r>
            <w:r w:rsidRPr="00255D17">
              <w:rPr>
                <w:rFonts w:ascii="游ゴシック" w:eastAsia="游ゴシック" w:hAnsi="游ゴシック" w:cs="游ゴシック" w:hint="eastAsia"/>
                <w:sz w:val="18"/>
                <w:szCs w:val="18"/>
              </w:rPr>
              <w:t>催事種別に応じ</w:t>
            </w:r>
            <w:r w:rsidRPr="00255D17">
              <w:rPr>
                <w:rFonts w:ascii="游ゴシック" w:eastAsia="游ゴシック" w:hAnsi="游ゴシック" w:cs="游ゴシック"/>
                <w:sz w:val="18"/>
                <w:szCs w:val="18"/>
              </w:rPr>
              <w:t>以下のとおりとする。</w:t>
            </w:r>
          </w:p>
          <w:p w14:paraId="512DABF4" w14:textId="77777777" w:rsidR="00AE0E8A" w:rsidRPr="00255D17" w:rsidRDefault="00AE0E8A" w:rsidP="00C83B8E">
            <w:pPr>
              <w:ind w:leftChars="100" w:left="390" w:hangingChars="100" w:hanging="18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・イベントを開催する都道府県が要請する人数</w:t>
            </w:r>
          </w:p>
          <w:p w14:paraId="602A8C2D" w14:textId="77777777" w:rsidR="00AE0E8A" w:rsidRPr="00255D17" w:rsidRDefault="00AE0E8A" w:rsidP="00C83B8E">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上限</w:t>
            </w:r>
            <w:r w:rsidRPr="00255D17">
              <w:rPr>
                <w:rFonts w:ascii="游ゴシック" w:eastAsia="游ゴシック" w:hAnsi="游ゴシック" w:cs="游ゴシック" w:hint="eastAsia"/>
                <w:sz w:val="18"/>
                <w:szCs w:val="18"/>
              </w:rPr>
              <w:t>や収容率</w:t>
            </w:r>
            <w:r w:rsidRPr="00255D17">
              <w:rPr>
                <w:rFonts w:ascii="游ゴシック" w:eastAsia="游ゴシック" w:hAnsi="游ゴシック" w:cs="游ゴシック"/>
                <w:sz w:val="18"/>
                <w:szCs w:val="18"/>
              </w:rPr>
              <w:t>を</w:t>
            </w:r>
            <w:r w:rsidRPr="00255D17">
              <w:rPr>
                <w:rFonts w:ascii="游ゴシック" w:eastAsia="游ゴシック" w:hAnsi="游ゴシック" w:cs="游ゴシック" w:hint="eastAsia"/>
                <w:sz w:val="18"/>
                <w:szCs w:val="18"/>
              </w:rPr>
              <w:t>超え</w:t>
            </w:r>
            <w:r w:rsidRPr="00255D17">
              <w:rPr>
                <w:rFonts w:ascii="游ゴシック" w:eastAsia="游ゴシック" w:hAnsi="游ゴシック" w:cs="游ゴシック"/>
                <w:sz w:val="18"/>
                <w:szCs w:val="18"/>
              </w:rPr>
              <w:t>ないようにする。</w:t>
            </w:r>
          </w:p>
          <w:p w14:paraId="5B5080B3" w14:textId="77777777" w:rsidR="00AE0E8A" w:rsidRPr="00255D17" w:rsidRDefault="00AE0E8A" w:rsidP="00C83B8E">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（施設において使用人数の上限等を設定して</w:t>
            </w:r>
          </w:p>
          <w:p w14:paraId="3A663183" w14:textId="77777777" w:rsidR="00AE0E8A" w:rsidRPr="00255D17" w:rsidRDefault="00AE0E8A" w:rsidP="00C83B8E">
            <w:pPr>
              <w:ind w:leftChars="200" w:left="420" w:firstLineChars="100" w:firstLine="180"/>
              <w:rPr>
                <w:rFonts w:ascii="游ゴシック" w:eastAsia="游ゴシック" w:hAnsi="游ゴシック" w:cs="游ゴシック"/>
                <w:strike/>
                <w:sz w:val="18"/>
                <w:szCs w:val="18"/>
              </w:rPr>
            </w:pPr>
            <w:r w:rsidRPr="00255D17">
              <w:rPr>
                <w:rFonts w:ascii="游ゴシック" w:eastAsia="游ゴシック" w:hAnsi="游ゴシック" w:cs="游ゴシック"/>
                <w:sz w:val="18"/>
                <w:szCs w:val="18"/>
              </w:rPr>
              <w:t>いる場合はそのルールに従う</w:t>
            </w:r>
            <w:r w:rsidRPr="00255D17">
              <w:rPr>
                <w:rFonts w:ascii="游ゴシック" w:eastAsia="游ゴシック" w:hAnsi="游ゴシック" w:cs="游ゴシック" w:hint="eastAsia"/>
                <w:sz w:val="18"/>
                <w:szCs w:val="18"/>
              </w:rPr>
              <w:t>。</w:t>
            </w:r>
            <w:r w:rsidRPr="00255D17">
              <w:rPr>
                <w:rFonts w:ascii="游ゴシック" w:eastAsia="游ゴシック" w:hAnsi="游ゴシック" w:cs="游ゴシック"/>
                <w:sz w:val="18"/>
                <w:szCs w:val="18"/>
              </w:rPr>
              <w:t>）</w:t>
            </w:r>
          </w:p>
          <w:p w14:paraId="7D864A4C" w14:textId="77777777" w:rsidR="00AE0E8A" w:rsidRPr="00255D17" w:rsidRDefault="00AE0E8A" w:rsidP="00C83B8E">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w:t>
            </w:r>
            <w:r w:rsidRPr="00255D17">
              <w:rPr>
                <w:rFonts w:ascii="游ゴシック" w:eastAsia="游ゴシック" w:hAnsi="游ゴシック" w:cs="游ゴシック" w:hint="eastAsia"/>
                <w:sz w:val="18"/>
                <w:szCs w:val="18"/>
              </w:rPr>
              <w:t>参加者</w:t>
            </w:r>
            <w:r w:rsidRPr="00255D17">
              <w:rPr>
                <w:rFonts w:ascii="游ゴシック" w:eastAsia="游ゴシック" w:hAnsi="游ゴシック" w:cs="游ゴシック"/>
                <w:sz w:val="18"/>
                <w:szCs w:val="18"/>
              </w:rPr>
              <w:t>と</w:t>
            </w:r>
            <w:r w:rsidRPr="00255D17">
              <w:rPr>
                <w:rFonts w:ascii="游ゴシック" w:eastAsia="游ゴシック" w:hAnsi="游ゴシック" w:cs="游ゴシック" w:hint="eastAsia"/>
                <w:sz w:val="18"/>
                <w:szCs w:val="18"/>
              </w:rPr>
              <w:t>参加者</w:t>
            </w:r>
            <w:r w:rsidRPr="00255D17">
              <w:rPr>
                <w:rFonts w:ascii="游ゴシック" w:eastAsia="游ゴシック" w:hAnsi="游ゴシック" w:cs="游ゴシック"/>
                <w:sz w:val="18"/>
                <w:szCs w:val="18"/>
              </w:rPr>
              <w:t>とが触れ合わない</w:t>
            </w:r>
            <w:r w:rsidRPr="00255D17">
              <w:rPr>
                <w:rFonts w:ascii="游ゴシック" w:eastAsia="游ゴシック" w:hAnsi="游ゴシック" w:cs="游ゴシック" w:hint="eastAsia"/>
                <w:sz w:val="18"/>
                <w:szCs w:val="18"/>
              </w:rPr>
              <w:t>間隔</w:t>
            </w:r>
            <w:r w:rsidRPr="00255D17">
              <w:rPr>
                <w:rFonts w:ascii="游ゴシック" w:eastAsia="游ゴシック" w:hAnsi="游ゴシック" w:cs="游ゴシック"/>
                <w:sz w:val="18"/>
                <w:szCs w:val="18"/>
              </w:rPr>
              <w:t>を確</w:t>
            </w:r>
          </w:p>
          <w:p w14:paraId="23DD5267" w14:textId="77777777" w:rsidR="00AE0E8A" w:rsidRPr="00255D17" w:rsidRDefault="00AE0E8A" w:rsidP="00C83B8E">
            <w:pPr>
              <w:ind w:leftChars="200" w:left="420" w:firstLineChars="100" w:firstLine="18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保する。</w:t>
            </w:r>
          </w:p>
          <w:p w14:paraId="7CAEF894" w14:textId="77777777" w:rsidR="00AE0E8A" w:rsidRPr="00255D17" w:rsidRDefault="00AE0E8A" w:rsidP="00C83B8E">
            <w:pPr>
              <w:ind w:firstLineChars="100" w:firstLine="18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※吹奏楽、合唱等呼気を伴う音楽系催事の場合</w:t>
            </w:r>
          </w:p>
          <w:p w14:paraId="5F834AB0" w14:textId="77777777" w:rsidR="00AE0E8A" w:rsidRPr="00255D17" w:rsidRDefault="00AE0E8A" w:rsidP="00C83B8E">
            <w:pPr>
              <w:ind w:firstLineChars="200" w:firstLine="36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は、上記に加え以下の対応を行う。</w:t>
            </w:r>
          </w:p>
          <w:p w14:paraId="4AD524C5" w14:textId="77777777" w:rsidR="00AE0E8A" w:rsidRPr="00255D17" w:rsidRDefault="00AE0E8A" w:rsidP="00C83B8E">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・演者と客席との間隔を最低５ｍ確保する。</w:t>
            </w:r>
          </w:p>
          <w:p w14:paraId="6DF06371" w14:textId="77777777" w:rsidR="00AE0E8A" w:rsidRPr="00255D17" w:rsidRDefault="00AE0E8A" w:rsidP="00C83B8E">
            <w:pPr>
              <w:ind w:leftChars="200" w:left="600" w:hangingChars="100" w:hanging="18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・舞台、ステージ上の感染リスクが低減されるような演者間の距離を確保するなどの措置を講ずる。</w:t>
            </w:r>
          </w:p>
          <w:p w14:paraId="3A23EA00" w14:textId="77777777" w:rsidR="00AE0E8A" w:rsidRPr="00255D17" w:rsidRDefault="00AE0E8A" w:rsidP="00C83B8E">
            <w:pPr>
              <w:ind w:firstLine="36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 xml:space="preserve">　 （参考資料）</w:t>
            </w:r>
          </w:p>
          <w:p w14:paraId="0ED4D6E6" w14:textId="77777777" w:rsidR="00AE0E8A" w:rsidRPr="00255D17" w:rsidRDefault="00AE0E8A" w:rsidP="00C83B8E">
            <w:pPr>
              <w:ind w:leftChars="400" w:left="84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「感染予防・感染拡大防止に留意した東北大学百周年記念会館</w:t>
            </w:r>
            <w:r w:rsidRPr="00255D17">
              <w:rPr>
                <w:rFonts w:ascii="游ゴシック" w:eastAsia="游ゴシック" w:hAnsi="游ゴシック" w:cs="游ゴシック"/>
                <w:sz w:val="18"/>
                <w:szCs w:val="18"/>
              </w:rPr>
              <w:t>(川内萩ホール)</w:t>
            </w:r>
          </w:p>
          <w:p w14:paraId="1644E151" w14:textId="77777777" w:rsidR="00AE0E8A" w:rsidRPr="00255D17" w:rsidRDefault="00AE0E8A" w:rsidP="00C83B8E">
            <w:pPr>
              <w:ind w:firstLineChars="500" w:firstLine="90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の使用について</w:t>
            </w:r>
            <w:r w:rsidRPr="00255D17">
              <w:rPr>
                <w:rFonts w:ascii="游ゴシック" w:eastAsia="游ゴシック" w:hAnsi="游ゴシック" w:cs="游ゴシック" w:hint="eastAsia"/>
                <w:sz w:val="18"/>
                <w:szCs w:val="18"/>
              </w:rPr>
              <w:t>」</w:t>
            </w:r>
          </w:p>
          <w:p w14:paraId="6B8496E5" w14:textId="77777777" w:rsidR="00AE0E8A" w:rsidRPr="00255D17" w:rsidRDefault="00AE0E8A" w:rsidP="00C83B8E">
            <w:pPr>
              <w:ind w:leftChars="140" w:left="474" w:hangingChars="100" w:hanging="180"/>
              <w:rPr>
                <w:rFonts w:ascii="游ゴシック" w:eastAsia="游ゴシック" w:hAnsi="游ゴシック"/>
                <w:sz w:val="18"/>
                <w:szCs w:val="18"/>
              </w:rPr>
            </w:pPr>
            <w:r w:rsidRPr="00255D17">
              <w:rPr>
                <w:rFonts w:ascii="游ゴシック" w:eastAsia="游ゴシック" w:hAnsi="游ゴシック" w:cs="游ゴシック"/>
                <w:sz w:val="18"/>
                <w:szCs w:val="18"/>
              </w:rPr>
              <w:t>https://www.bureau.tohoku.ac.jp/hagihall/facility/guidelines.html</w:t>
            </w:r>
          </w:p>
        </w:tc>
        <w:tc>
          <w:tcPr>
            <w:tcW w:w="4961" w:type="dxa"/>
          </w:tcPr>
          <w:p w14:paraId="42A7DEF7" w14:textId="77777777"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3B2CB4CA" w14:textId="77777777" w:rsidTr="00C83B8E">
        <w:trPr>
          <w:trHeight w:val="4145"/>
          <w:jc w:val="center"/>
        </w:trPr>
        <w:tc>
          <w:tcPr>
            <w:tcW w:w="846" w:type="dxa"/>
            <w:vMerge/>
            <w:tcBorders>
              <w:left w:val="single" w:sz="4" w:space="0" w:color="auto"/>
              <w:right w:val="single" w:sz="4" w:space="0" w:color="auto"/>
            </w:tcBorders>
            <w:vAlign w:val="center"/>
          </w:tcPr>
          <w:p w14:paraId="484B9A86" w14:textId="3F54D6F5"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773DEB9"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4</w:t>
            </w:r>
          </w:p>
        </w:tc>
        <w:tc>
          <w:tcPr>
            <w:tcW w:w="4253" w:type="dxa"/>
          </w:tcPr>
          <w:p w14:paraId="53342317" w14:textId="77777777" w:rsidR="00AE0E8A" w:rsidRPr="00255D17" w:rsidRDefault="00AE0E8A" w:rsidP="00C83B8E">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開催案内等において参加者に事前に周知の上、以下に該当する者の来場を禁止する。</w:t>
            </w:r>
          </w:p>
          <w:p w14:paraId="123318ED" w14:textId="77777777" w:rsidR="00AE0E8A" w:rsidRPr="00255D17" w:rsidRDefault="00AE0E8A" w:rsidP="00C83B8E">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・平熱よりも1度以上の熱がある場合</w:t>
            </w:r>
          </w:p>
          <w:p w14:paraId="4D500155" w14:textId="77777777" w:rsidR="00AE0E8A" w:rsidRPr="00255D17" w:rsidRDefault="00AE0E8A" w:rsidP="00C83B8E">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w:t>
            </w:r>
            <w:r w:rsidRPr="00255D17">
              <w:rPr>
                <w:rFonts w:ascii="游ゴシック" w:eastAsia="游ゴシック" w:hAnsi="游ゴシック" w:hint="eastAsia"/>
                <w:spacing w:val="-4"/>
                <w:sz w:val="18"/>
              </w:rPr>
              <w:t>味覚・嗅覚障害、息苦しさ（呼吸困難）、強いだるさ、咳、咽頭痛等の体調不良</w:t>
            </w:r>
            <w:r w:rsidRPr="00255D17">
              <w:rPr>
                <w:rFonts w:ascii="游ゴシック" w:eastAsia="游ゴシック" w:hAnsi="游ゴシック" w:hint="eastAsia"/>
                <w:spacing w:val="-4"/>
                <w:sz w:val="18"/>
                <w:szCs w:val="18"/>
              </w:rPr>
              <w:t>がある場合</w:t>
            </w:r>
          </w:p>
          <w:p w14:paraId="114FED6D" w14:textId="77777777" w:rsidR="00AE0E8A" w:rsidRPr="00255D17" w:rsidRDefault="00AE0E8A" w:rsidP="00C83B8E">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・新型コロナウイルス感染症の陽性者と濃厚接触がある場合</w:t>
            </w:r>
          </w:p>
          <w:p w14:paraId="42543661" w14:textId="77777777" w:rsidR="00AE0E8A" w:rsidRPr="00255D17" w:rsidRDefault="00AE0E8A" w:rsidP="00C83B8E">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・国が定める入国後の自宅等待機期間を経過していない場合</w:t>
            </w:r>
          </w:p>
          <w:p w14:paraId="33B70187" w14:textId="77777777" w:rsidR="00AE0E8A" w:rsidRPr="00255D17" w:rsidRDefault="00AE0E8A" w:rsidP="00C83B8E">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・国が定める入国後の自宅等待機期間を経過していない者と濃厚接触がある場合</w:t>
            </w:r>
          </w:p>
        </w:tc>
        <w:tc>
          <w:tcPr>
            <w:tcW w:w="4961" w:type="dxa"/>
          </w:tcPr>
          <w:p w14:paraId="11A67D97" w14:textId="42237EDB" w:rsidR="00AE0E8A" w:rsidRPr="00255D17" w:rsidRDefault="00AE0E8A" w:rsidP="00C83B8E">
            <w:pPr>
              <w:ind w:leftChars="53" w:left="291" w:hangingChars="100" w:hanging="180"/>
              <w:rPr>
                <w:rFonts w:ascii="游ゴシック" w:eastAsia="游ゴシック" w:hAnsi="游ゴシック"/>
                <w:sz w:val="18"/>
                <w:szCs w:val="18"/>
              </w:rPr>
            </w:pPr>
          </w:p>
        </w:tc>
      </w:tr>
      <w:tr w:rsidR="00AE0E8A" w:rsidRPr="00255D17" w14:paraId="080DDD5E" w14:textId="77777777" w:rsidTr="000109F8">
        <w:trPr>
          <w:trHeight w:val="692"/>
          <w:jc w:val="center"/>
        </w:trPr>
        <w:tc>
          <w:tcPr>
            <w:tcW w:w="846" w:type="dxa"/>
            <w:vMerge/>
            <w:tcBorders>
              <w:left w:val="single" w:sz="4" w:space="0" w:color="auto"/>
              <w:right w:val="single" w:sz="4" w:space="0" w:color="auto"/>
            </w:tcBorders>
            <w:vAlign w:val="center"/>
          </w:tcPr>
          <w:p w14:paraId="3D20864B" w14:textId="4605EBBC"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3CCCE14"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5</w:t>
            </w:r>
          </w:p>
        </w:tc>
        <w:tc>
          <w:tcPr>
            <w:tcW w:w="4253" w:type="dxa"/>
          </w:tcPr>
          <w:p w14:paraId="030A9F26" w14:textId="77777777" w:rsidR="00AE0E8A" w:rsidRPr="00255D17" w:rsidRDefault="00AE0E8A" w:rsidP="00C83B8E">
            <w:pPr>
              <w:ind w:firstLineChars="100" w:firstLine="176"/>
              <w:rPr>
                <w:rFonts w:ascii="游ゴシック" w:eastAsia="游ゴシック" w:hAnsi="游ゴシック"/>
                <w:spacing w:val="-2"/>
                <w:sz w:val="18"/>
              </w:rPr>
            </w:pPr>
            <w:r w:rsidRPr="00255D17">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49882C07" w14:textId="28116C67" w:rsidR="00AE0E8A" w:rsidRPr="00255D17" w:rsidDel="00B645DE" w:rsidRDefault="00AE0E8A" w:rsidP="00C83B8E">
            <w:pPr>
              <w:ind w:firstLineChars="100" w:firstLine="176"/>
              <w:rPr>
                <w:rFonts w:ascii="游ゴシック" w:eastAsia="游ゴシック" w:hAnsi="游ゴシック"/>
                <w:spacing w:val="-2"/>
                <w:sz w:val="18"/>
                <w:szCs w:val="18"/>
              </w:rPr>
            </w:pPr>
          </w:p>
        </w:tc>
      </w:tr>
    </w:tbl>
    <w:p w14:paraId="0AFA4843" w14:textId="77777777" w:rsidR="00AE0E8A" w:rsidRPr="00255D17" w:rsidRDefault="00AE0E8A"/>
    <w:tbl>
      <w:tblPr>
        <w:tblStyle w:val="a3"/>
        <w:tblW w:w="10485" w:type="dxa"/>
        <w:jc w:val="center"/>
        <w:tblLayout w:type="fixed"/>
        <w:tblLook w:val="04A0" w:firstRow="1" w:lastRow="0" w:firstColumn="1" w:lastColumn="0" w:noHBand="0" w:noVBand="1"/>
      </w:tblPr>
      <w:tblGrid>
        <w:gridCol w:w="846"/>
        <w:gridCol w:w="425"/>
        <w:gridCol w:w="4253"/>
        <w:gridCol w:w="4961"/>
      </w:tblGrid>
      <w:tr w:rsidR="00255D17" w:rsidRPr="00255D17" w14:paraId="6B570EFE" w14:textId="77777777" w:rsidTr="000109F8">
        <w:trPr>
          <w:jc w:val="center"/>
        </w:trPr>
        <w:tc>
          <w:tcPr>
            <w:tcW w:w="846" w:type="dxa"/>
            <w:vMerge w:val="restart"/>
            <w:tcBorders>
              <w:left w:val="single" w:sz="4" w:space="0" w:color="auto"/>
              <w:right w:val="single" w:sz="4" w:space="0" w:color="auto"/>
            </w:tcBorders>
            <w:vAlign w:val="center"/>
          </w:tcPr>
          <w:p w14:paraId="65FE01DD" w14:textId="77777777" w:rsidR="00AE0E8A" w:rsidRPr="00255D17" w:rsidRDefault="00AE0E8A" w:rsidP="00C83B8E">
            <w:pPr>
              <w:spacing w:line="360" w:lineRule="auto"/>
              <w:jc w:val="center"/>
              <w:rPr>
                <w:rFonts w:ascii="游ゴシック" w:eastAsia="游ゴシック" w:hAnsi="游ゴシック"/>
                <w:b/>
                <w:sz w:val="18"/>
                <w:szCs w:val="18"/>
              </w:rPr>
            </w:pPr>
            <w:r w:rsidRPr="00255D17">
              <w:lastRenderedPageBreak/>
              <w:br w:type="page"/>
            </w:r>
            <w:r w:rsidRPr="00255D17">
              <w:rPr>
                <w:rFonts w:ascii="游ゴシック" w:eastAsia="游ゴシック" w:hAnsi="游ゴシック" w:hint="eastAsia"/>
                <w:b/>
                <w:sz w:val="18"/>
                <w:szCs w:val="18"/>
              </w:rPr>
              <w:t>催事</w:t>
            </w:r>
          </w:p>
          <w:p w14:paraId="61006771" w14:textId="5C9A757E" w:rsidR="00AE0E8A" w:rsidRPr="00255D17" w:rsidRDefault="00AE0E8A" w:rsidP="00C83B8E">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678D365C"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rPr>
              <w:t>6</w:t>
            </w:r>
          </w:p>
        </w:tc>
        <w:tc>
          <w:tcPr>
            <w:tcW w:w="4253" w:type="dxa"/>
            <w:vAlign w:val="center"/>
          </w:tcPr>
          <w:p w14:paraId="2F6B5F3C"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会場内の不特定多数が触れやすい場所の消毒を定期的に行う。</w:t>
            </w:r>
          </w:p>
          <w:p w14:paraId="45314548" w14:textId="77777777" w:rsidR="00AE0E8A" w:rsidRPr="00255D17" w:rsidRDefault="00AE0E8A" w:rsidP="00C83B8E">
            <w:pPr>
              <w:rPr>
                <w:rFonts w:ascii="游ゴシック" w:eastAsia="游ゴシック" w:hAnsi="游ゴシック"/>
                <w:sz w:val="18"/>
              </w:rPr>
            </w:pPr>
            <w:r w:rsidRPr="00255D17">
              <w:rPr>
                <w:rFonts w:ascii="游ゴシック" w:eastAsia="游ゴシック" w:hAnsi="游ゴシック" w:hint="eastAsia"/>
                <w:sz w:val="18"/>
              </w:rPr>
              <w:t>（消毒方法例）</w:t>
            </w:r>
          </w:p>
          <w:p w14:paraId="0E3BB5BF"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消毒用エタノールや</w:t>
            </w:r>
            <w:r w:rsidRPr="00255D17">
              <w:rPr>
                <w:rFonts w:ascii="游ゴシック" w:eastAsia="游ゴシック" w:hAnsi="游ゴシック"/>
                <w:sz w:val="18"/>
              </w:rPr>
              <w:t>0.05%次亜塩素酸ナトリウム消毒液（次亜塩素酸水とは異なるので注意）</w:t>
            </w:r>
            <w:r w:rsidRPr="00255D17">
              <w:rPr>
                <w:rFonts w:ascii="游ゴシック" w:eastAsia="游ゴシック" w:hAnsi="游ゴシック" w:hint="eastAsia"/>
                <w:sz w:val="18"/>
              </w:rPr>
              <w:t>等</w:t>
            </w:r>
            <w:r w:rsidRPr="00255D17">
              <w:rPr>
                <w:rFonts w:ascii="游ゴシック" w:eastAsia="游ゴシック" w:hAnsi="游ゴシック"/>
                <w:sz w:val="18"/>
              </w:rPr>
              <w:t>を使用し、換気を充分に行った上で、消毒液を浸した布巾やペーパータオルで拭く。</w:t>
            </w:r>
          </w:p>
        </w:tc>
        <w:tc>
          <w:tcPr>
            <w:tcW w:w="4961" w:type="dxa"/>
          </w:tcPr>
          <w:p w14:paraId="23B82B04" w14:textId="3F78609E"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3D661909" w14:textId="77777777" w:rsidTr="00C83B8E">
        <w:trPr>
          <w:jc w:val="center"/>
        </w:trPr>
        <w:tc>
          <w:tcPr>
            <w:tcW w:w="846" w:type="dxa"/>
            <w:vMerge/>
            <w:tcBorders>
              <w:left w:val="single" w:sz="4" w:space="0" w:color="auto"/>
              <w:right w:val="single" w:sz="4" w:space="0" w:color="auto"/>
            </w:tcBorders>
            <w:vAlign w:val="center"/>
          </w:tcPr>
          <w:p w14:paraId="05E71E9D" w14:textId="5740A4C5"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E8E15B9"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rPr>
              <w:t>7</w:t>
            </w:r>
          </w:p>
        </w:tc>
        <w:tc>
          <w:tcPr>
            <w:tcW w:w="4253" w:type="dxa"/>
            <w:vAlign w:val="center"/>
          </w:tcPr>
          <w:p w14:paraId="7BE425E2"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不特定者との物品等の共有を制限する。（例：受付用筆記用具等）</w:t>
            </w:r>
          </w:p>
        </w:tc>
        <w:tc>
          <w:tcPr>
            <w:tcW w:w="4961" w:type="dxa"/>
          </w:tcPr>
          <w:p w14:paraId="7A8E3A78" w14:textId="081F65E4"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462C9633" w14:textId="77777777" w:rsidTr="00C83B8E">
        <w:trPr>
          <w:jc w:val="center"/>
        </w:trPr>
        <w:tc>
          <w:tcPr>
            <w:tcW w:w="846" w:type="dxa"/>
            <w:vMerge/>
            <w:tcBorders>
              <w:left w:val="single" w:sz="4" w:space="0" w:color="auto"/>
              <w:right w:val="single" w:sz="4" w:space="0" w:color="auto"/>
            </w:tcBorders>
            <w:vAlign w:val="center"/>
          </w:tcPr>
          <w:p w14:paraId="10DB4976" w14:textId="43AF31BB"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79DE984"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8</w:t>
            </w:r>
          </w:p>
        </w:tc>
        <w:tc>
          <w:tcPr>
            <w:tcW w:w="4253" w:type="dxa"/>
          </w:tcPr>
          <w:p w14:paraId="101448E5"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会場の出入口等に手指消毒用のアルコール消毒液を設置する。</w:t>
            </w:r>
          </w:p>
        </w:tc>
        <w:tc>
          <w:tcPr>
            <w:tcW w:w="4961" w:type="dxa"/>
          </w:tcPr>
          <w:p w14:paraId="753D27CB" w14:textId="3794A329"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4F258B43" w14:textId="77777777" w:rsidTr="00C83B8E">
        <w:trPr>
          <w:trHeight w:val="749"/>
          <w:jc w:val="center"/>
        </w:trPr>
        <w:tc>
          <w:tcPr>
            <w:tcW w:w="846" w:type="dxa"/>
            <w:vMerge/>
            <w:tcBorders>
              <w:left w:val="single" w:sz="4" w:space="0" w:color="auto"/>
              <w:right w:val="single" w:sz="4" w:space="0" w:color="auto"/>
            </w:tcBorders>
            <w:vAlign w:val="center"/>
          </w:tcPr>
          <w:p w14:paraId="378AFB51" w14:textId="7EF9DC3A"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9D835A1"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9</w:t>
            </w:r>
          </w:p>
        </w:tc>
        <w:tc>
          <w:tcPr>
            <w:tcW w:w="4253" w:type="dxa"/>
          </w:tcPr>
          <w:p w14:paraId="268E4E36" w14:textId="77777777" w:rsidR="00AE0E8A" w:rsidRPr="00255D17" w:rsidRDefault="00AE0E8A" w:rsidP="00C83B8E">
            <w:pPr>
              <w:ind w:firstLineChars="100" w:firstLine="176"/>
              <w:rPr>
                <w:rFonts w:ascii="游ゴシック" w:eastAsia="游ゴシック" w:hAnsi="游ゴシック"/>
                <w:spacing w:val="-2"/>
                <w:sz w:val="18"/>
              </w:rPr>
            </w:pPr>
            <w:r w:rsidRPr="00255D17">
              <w:rPr>
                <w:rFonts w:ascii="游ゴシック" w:eastAsia="游ゴシック" w:hAnsi="游ゴシック" w:hint="eastAsia"/>
                <w:spacing w:val="-2"/>
                <w:sz w:val="18"/>
              </w:rPr>
              <w:t>参加者へのマスク着用を義務付けるとともに、定期的な手洗い・手指消毒を促す。</w:t>
            </w:r>
          </w:p>
        </w:tc>
        <w:tc>
          <w:tcPr>
            <w:tcW w:w="4961" w:type="dxa"/>
          </w:tcPr>
          <w:p w14:paraId="4AA8F756" w14:textId="5C4432BC" w:rsidR="00AE0E8A" w:rsidRPr="00255D17" w:rsidRDefault="00AE0E8A" w:rsidP="00C83B8E">
            <w:pPr>
              <w:ind w:firstLineChars="100" w:firstLine="176"/>
              <w:rPr>
                <w:rFonts w:ascii="游ゴシック" w:eastAsia="游ゴシック" w:hAnsi="游ゴシック"/>
                <w:spacing w:val="-2"/>
                <w:sz w:val="18"/>
                <w:szCs w:val="18"/>
              </w:rPr>
            </w:pPr>
          </w:p>
        </w:tc>
      </w:tr>
      <w:tr w:rsidR="00255D17" w:rsidRPr="00255D17" w14:paraId="6F0DBE41" w14:textId="77777777" w:rsidTr="00C83B8E">
        <w:trPr>
          <w:jc w:val="center"/>
        </w:trPr>
        <w:tc>
          <w:tcPr>
            <w:tcW w:w="846" w:type="dxa"/>
            <w:vMerge/>
            <w:tcBorders>
              <w:left w:val="single" w:sz="4" w:space="0" w:color="auto"/>
              <w:right w:val="single" w:sz="4" w:space="0" w:color="auto"/>
            </w:tcBorders>
            <w:vAlign w:val="center"/>
          </w:tcPr>
          <w:p w14:paraId="6E5C6E31" w14:textId="50E8ADE0"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AFC3A5F"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1</w:t>
            </w:r>
            <w:r w:rsidRPr="00255D17">
              <w:rPr>
                <w:rFonts w:ascii="游ゴシック" w:eastAsia="游ゴシック" w:hAnsi="游ゴシック" w:hint="eastAsia"/>
                <w:sz w:val="18"/>
                <w:szCs w:val="18"/>
              </w:rPr>
              <w:t>0</w:t>
            </w:r>
          </w:p>
        </w:tc>
        <w:tc>
          <w:tcPr>
            <w:tcW w:w="4253" w:type="dxa"/>
          </w:tcPr>
          <w:p w14:paraId="69582FFE"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混雑防止のため、参加者の入場、退場等は座席エリアごとに時間差で行う。</w:t>
            </w:r>
          </w:p>
        </w:tc>
        <w:tc>
          <w:tcPr>
            <w:tcW w:w="4961" w:type="dxa"/>
          </w:tcPr>
          <w:p w14:paraId="7736093F" w14:textId="3F5B4424"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1E85A332" w14:textId="77777777" w:rsidTr="00C83B8E">
        <w:trPr>
          <w:trHeight w:val="973"/>
          <w:jc w:val="center"/>
        </w:trPr>
        <w:tc>
          <w:tcPr>
            <w:tcW w:w="846" w:type="dxa"/>
            <w:vMerge/>
            <w:tcBorders>
              <w:left w:val="single" w:sz="4" w:space="0" w:color="auto"/>
              <w:right w:val="single" w:sz="4" w:space="0" w:color="auto"/>
            </w:tcBorders>
            <w:vAlign w:val="center"/>
          </w:tcPr>
          <w:p w14:paraId="7D48B3ED" w14:textId="4BB0C0B4"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92B9616"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11</w:t>
            </w:r>
          </w:p>
        </w:tc>
        <w:tc>
          <w:tcPr>
            <w:tcW w:w="4253" w:type="dxa"/>
          </w:tcPr>
          <w:p w14:paraId="4829C819"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会場入り口や受付等の行列が生じる場所には、できるだけ2m（最低1m）の間隔を空けるよう床に表示するなど、人が密集しない対策を講ずる。</w:t>
            </w:r>
          </w:p>
        </w:tc>
        <w:tc>
          <w:tcPr>
            <w:tcW w:w="4961" w:type="dxa"/>
          </w:tcPr>
          <w:p w14:paraId="05EE3576" w14:textId="2B51FDDC"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100C47AA" w14:textId="77777777" w:rsidTr="00C83B8E">
        <w:trPr>
          <w:trHeight w:val="974"/>
          <w:jc w:val="center"/>
        </w:trPr>
        <w:tc>
          <w:tcPr>
            <w:tcW w:w="846" w:type="dxa"/>
            <w:vMerge/>
            <w:tcBorders>
              <w:left w:val="single" w:sz="4" w:space="0" w:color="auto"/>
              <w:right w:val="single" w:sz="4" w:space="0" w:color="auto"/>
            </w:tcBorders>
            <w:vAlign w:val="center"/>
          </w:tcPr>
          <w:p w14:paraId="07D278E7" w14:textId="5D0E8A5D"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074F130"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12</w:t>
            </w:r>
          </w:p>
        </w:tc>
        <w:tc>
          <w:tcPr>
            <w:tcW w:w="4253" w:type="dxa"/>
          </w:tcPr>
          <w:p w14:paraId="11558BEB"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受付等の対面となる場所には、アクリル板や透明ビニールカーテンにより催事スタッフと参加者の間を遮断するなど飛沫感染防止のための対策を講ずる。</w:t>
            </w:r>
          </w:p>
        </w:tc>
        <w:tc>
          <w:tcPr>
            <w:tcW w:w="4961" w:type="dxa"/>
          </w:tcPr>
          <w:p w14:paraId="19E562CE" w14:textId="0384A02A"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51591FEB" w14:textId="77777777" w:rsidTr="00C83B8E">
        <w:trPr>
          <w:jc w:val="center"/>
        </w:trPr>
        <w:tc>
          <w:tcPr>
            <w:tcW w:w="846" w:type="dxa"/>
            <w:vMerge/>
            <w:tcBorders>
              <w:left w:val="single" w:sz="4" w:space="0" w:color="auto"/>
              <w:right w:val="single" w:sz="4" w:space="0" w:color="auto"/>
            </w:tcBorders>
            <w:vAlign w:val="center"/>
          </w:tcPr>
          <w:p w14:paraId="4225FB88" w14:textId="54CD86A8"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62F61C7"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13</w:t>
            </w:r>
          </w:p>
        </w:tc>
        <w:tc>
          <w:tcPr>
            <w:tcW w:w="4253" w:type="dxa"/>
          </w:tcPr>
          <w:p w14:paraId="22C6F32D"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配布物は事前に机に置くなど、手渡しでの配布を行わない。</w:t>
            </w:r>
          </w:p>
        </w:tc>
        <w:tc>
          <w:tcPr>
            <w:tcW w:w="4961" w:type="dxa"/>
          </w:tcPr>
          <w:p w14:paraId="456BBDB2" w14:textId="12012A6D" w:rsidR="00AE0E8A" w:rsidRPr="00255D17" w:rsidDel="00B645DE" w:rsidRDefault="00AE0E8A" w:rsidP="00C83B8E">
            <w:pPr>
              <w:ind w:firstLineChars="100" w:firstLine="180"/>
              <w:rPr>
                <w:rFonts w:ascii="游ゴシック" w:eastAsia="游ゴシック" w:hAnsi="游ゴシック"/>
                <w:sz w:val="18"/>
                <w:szCs w:val="18"/>
              </w:rPr>
            </w:pPr>
          </w:p>
        </w:tc>
      </w:tr>
      <w:tr w:rsidR="00255D17" w:rsidRPr="00255D17" w14:paraId="7431C856" w14:textId="77777777" w:rsidTr="00F55FC4">
        <w:trPr>
          <w:trHeight w:val="5020"/>
          <w:jc w:val="center"/>
        </w:trPr>
        <w:tc>
          <w:tcPr>
            <w:tcW w:w="846" w:type="dxa"/>
            <w:vMerge/>
            <w:tcBorders>
              <w:left w:val="single" w:sz="4" w:space="0" w:color="auto"/>
              <w:right w:val="single" w:sz="4" w:space="0" w:color="auto"/>
            </w:tcBorders>
            <w:vAlign w:val="center"/>
          </w:tcPr>
          <w:p w14:paraId="632A546F" w14:textId="1AB280AC"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9F60CE6"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14</w:t>
            </w:r>
          </w:p>
        </w:tc>
        <w:tc>
          <w:tcPr>
            <w:tcW w:w="4253" w:type="dxa"/>
          </w:tcPr>
          <w:p w14:paraId="1F59C6F2"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屋内の催事は、機械換気設備を備え、窓や出入口の開放が可能である会場において行う。</w:t>
            </w:r>
          </w:p>
          <w:p w14:paraId="52320143"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なお、窓や出入口の開放ができない施設については、機械換気設備により充分な換気が可能であることを専門業者等により確認ができた場合は会場とすることができる。</w:t>
            </w:r>
          </w:p>
          <w:p w14:paraId="63674EE4"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催事開催中は、機械換気設備を常時稼働させるとともに、催事前後及び休憩中などに定期的に会場の換気を行う。</w:t>
            </w:r>
          </w:p>
          <w:p w14:paraId="0D4A5BB8" w14:textId="77777777" w:rsidR="00AE0E8A" w:rsidRPr="00255D17" w:rsidRDefault="00AE0E8A" w:rsidP="00C83B8E">
            <w:pPr>
              <w:rPr>
                <w:rFonts w:ascii="游ゴシック" w:eastAsia="游ゴシック" w:hAnsi="游ゴシック"/>
                <w:sz w:val="18"/>
              </w:rPr>
            </w:pPr>
            <w:r w:rsidRPr="00255D17">
              <w:rPr>
                <w:rFonts w:ascii="游ゴシック" w:eastAsia="游ゴシック" w:hAnsi="游ゴシック" w:hint="eastAsia"/>
                <w:sz w:val="18"/>
              </w:rPr>
              <w:t>（推奨する換気方法）</w:t>
            </w:r>
          </w:p>
          <w:p w14:paraId="78AD61FB" w14:textId="77777777" w:rsidR="00AE0E8A" w:rsidRPr="00255D17" w:rsidRDefault="00AE0E8A" w:rsidP="00C83B8E">
            <w:pPr>
              <w:rPr>
                <w:rFonts w:ascii="游ゴシック" w:eastAsia="游ゴシック" w:hAnsi="游ゴシック"/>
                <w:sz w:val="18"/>
              </w:rPr>
            </w:pPr>
            <w:r w:rsidRPr="00255D17">
              <w:rPr>
                <w:rFonts w:ascii="游ゴシック" w:eastAsia="游ゴシック" w:hAnsi="游ゴシック" w:hint="eastAsia"/>
                <w:sz w:val="18"/>
              </w:rPr>
              <w:t>・30分に1回以上、窓を数分程度全開にする。</w:t>
            </w:r>
          </w:p>
          <w:p w14:paraId="2E94C69B" w14:textId="77777777" w:rsidR="00AE0E8A" w:rsidRPr="00255D17" w:rsidRDefault="00AE0E8A" w:rsidP="00C83B8E">
            <w:pPr>
              <w:ind w:left="180" w:hangingChars="100" w:hanging="180"/>
              <w:rPr>
                <w:rFonts w:ascii="游ゴシック" w:eastAsia="游ゴシック" w:hAnsi="游ゴシック"/>
                <w:sz w:val="18"/>
              </w:rPr>
            </w:pPr>
            <w:r w:rsidRPr="00255D17">
              <w:rPr>
                <w:rFonts w:ascii="游ゴシック" w:eastAsia="游ゴシック" w:hAnsi="游ゴシック" w:hint="eastAsia"/>
                <w:sz w:val="18"/>
              </w:rPr>
              <w:t>・空気の流れを作るため、二方向の窓や出入口を開放する。</w:t>
            </w:r>
          </w:p>
        </w:tc>
        <w:tc>
          <w:tcPr>
            <w:tcW w:w="4961" w:type="dxa"/>
          </w:tcPr>
          <w:p w14:paraId="1C93FBDB" w14:textId="51C54FCB" w:rsidR="00AE0E8A" w:rsidRPr="00255D17" w:rsidRDefault="00AE0E8A" w:rsidP="00C83B8E">
            <w:pPr>
              <w:ind w:firstLineChars="100" w:firstLine="180"/>
              <w:rPr>
                <w:rFonts w:ascii="游ゴシック" w:eastAsia="游ゴシック" w:hAnsi="游ゴシック"/>
                <w:sz w:val="18"/>
                <w:szCs w:val="18"/>
              </w:rPr>
            </w:pPr>
          </w:p>
        </w:tc>
      </w:tr>
      <w:tr w:rsidR="00255D17" w:rsidRPr="00255D17" w14:paraId="6C110A36" w14:textId="77777777" w:rsidTr="00F55FC4">
        <w:trPr>
          <w:trHeight w:val="70"/>
          <w:jc w:val="center"/>
        </w:trPr>
        <w:tc>
          <w:tcPr>
            <w:tcW w:w="846" w:type="dxa"/>
            <w:vMerge/>
            <w:tcBorders>
              <w:left w:val="single" w:sz="4" w:space="0" w:color="auto"/>
              <w:right w:val="single" w:sz="4" w:space="0" w:color="auto"/>
            </w:tcBorders>
            <w:vAlign w:val="center"/>
          </w:tcPr>
          <w:p w14:paraId="7F06A562" w14:textId="186B8A17"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D038E99"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15</w:t>
            </w:r>
          </w:p>
        </w:tc>
        <w:tc>
          <w:tcPr>
            <w:tcW w:w="4253" w:type="dxa"/>
          </w:tcPr>
          <w:p w14:paraId="4C824FEF"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6D3A2E59" w14:textId="1993016E" w:rsidR="00AE0E8A" w:rsidRPr="00255D17" w:rsidRDefault="00AE0E8A" w:rsidP="00C83B8E">
            <w:pPr>
              <w:ind w:firstLineChars="100" w:firstLine="180"/>
              <w:jc w:val="center"/>
              <w:rPr>
                <w:rFonts w:ascii="游ゴシック" w:eastAsia="游ゴシック" w:hAnsi="游ゴシック"/>
                <w:sz w:val="18"/>
                <w:szCs w:val="18"/>
              </w:rPr>
            </w:pPr>
          </w:p>
        </w:tc>
      </w:tr>
      <w:tr w:rsidR="00AE0E8A" w:rsidRPr="00255D17" w14:paraId="7B6721AE" w14:textId="77777777" w:rsidTr="00C83B8E">
        <w:trPr>
          <w:trHeight w:val="714"/>
          <w:jc w:val="center"/>
        </w:trPr>
        <w:tc>
          <w:tcPr>
            <w:tcW w:w="846" w:type="dxa"/>
            <w:vMerge/>
            <w:tcBorders>
              <w:left w:val="single" w:sz="4" w:space="0" w:color="auto"/>
              <w:right w:val="single" w:sz="4" w:space="0" w:color="auto"/>
            </w:tcBorders>
            <w:vAlign w:val="center"/>
          </w:tcPr>
          <w:p w14:paraId="64C19973" w14:textId="77777777"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228B6E7"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16</w:t>
            </w:r>
          </w:p>
        </w:tc>
        <w:tc>
          <w:tcPr>
            <w:tcW w:w="4253" w:type="dxa"/>
          </w:tcPr>
          <w:p w14:paraId="1EFDABDD" w14:textId="77777777" w:rsidR="00AE0E8A" w:rsidRPr="00255D17" w:rsidRDefault="00AE0E8A" w:rsidP="00C83B8E">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催事中、休憩中の対面での会話や参加者同士の接触は控えてもらうよう周知する。</w:t>
            </w:r>
          </w:p>
        </w:tc>
        <w:tc>
          <w:tcPr>
            <w:tcW w:w="4961" w:type="dxa"/>
          </w:tcPr>
          <w:p w14:paraId="04B6FF27" w14:textId="37AA94E8" w:rsidR="00AE0E8A" w:rsidRPr="00255D17" w:rsidRDefault="00AE0E8A" w:rsidP="00C83B8E">
            <w:pPr>
              <w:spacing w:line="276" w:lineRule="auto"/>
              <w:ind w:firstLineChars="100" w:firstLine="180"/>
              <w:rPr>
                <w:rFonts w:ascii="游ゴシック" w:eastAsia="游ゴシック" w:hAnsi="游ゴシック"/>
                <w:sz w:val="18"/>
                <w:szCs w:val="18"/>
              </w:rPr>
            </w:pPr>
          </w:p>
        </w:tc>
      </w:tr>
    </w:tbl>
    <w:p w14:paraId="358CB3C4" w14:textId="77777777" w:rsidR="00AE0E8A" w:rsidRPr="00255D17" w:rsidRDefault="00AE0E8A"/>
    <w:tbl>
      <w:tblPr>
        <w:tblStyle w:val="a3"/>
        <w:tblW w:w="10485" w:type="dxa"/>
        <w:jc w:val="center"/>
        <w:tblLayout w:type="fixed"/>
        <w:tblLook w:val="04A0" w:firstRow="1" w:lastRow="0" w:firstColumn="1" w:lastColumn="0" w:noHBand="0" w:noVBand="1"/>
      </w:tblPr>
      <w:tblGrid>
        <w:gridCol w:w="846"/>
        <w:gridCol w:w="425"/>
        <w:gridCol w:w="4253"/>
        <w:gridCol w:w="4961"/>
      </w:tblGrid>
      <w:tr w:rsidR="00255D17" w:rsidRPr="00255D17" w14:paraId="2020A329" w14:textId="77777777" w:rsidTr="00C83B8E">
        <w:trPr>
          <w:trHeight w:val="823"/>
          <w:jc w:val="center"/>
        </w:trPr>
        <w:tc>
          <w:tcPr>
            <w:tcW w:w="846" w:type="dxa"/>
            <w:vMerge w:val="restart"/>
            <w:tcBorders>
              <w:left w:val="single" w:sz="4" w:space="0" w:color="auto"/>
              <w:right w:val="single" w:sz="4" w:space="0" w:color="auto"/>
            </w:tcBorders>
            <w:vAlign w:val="center"/>
          </w:tcPr>
          <w:p w14:paraId="6F906F72" w14:textId="77777777" w:rsidR="00AE0E8A" w:rsidRPr="00255D17" w:rsidRDefault="00AE0E8A" w:rsidP="00C83B8E">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lastRenderedPageBreak/>
              <w:t>催事</w:t>
            </w:r>
          </w:p>
          <w:p w14:paraId="3E83F7FD" w14:textId="13104E05" w:rsidR="00AE0E8A" w:rsidRPr="00255D17" w:rsidRDefault="00AE0E8A" w:rsidP="00C83B8E">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67CD6E6A"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17</w:t>
            </w:r>
          </w:p>
        </w:tc>
        <w:tc>
          <w:tcPr>
            <w:tcW w:w="4253" w:type="dxa"/>
          </w:tcPr>
          <w:p w14:paraId="4F11B99D" w14:textId="77777777" w:rsidR="00AE0E8A" w:rsidRPr="00255D17" w:rsidRDefault="00AE0E8A" w:rsidP="00C83B8E">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熱中症防止等のための飲料以外の飲食を禁止とし、参加者に周知する。（飲み終わったゴミは下記No.23を参考に感染対策を講じた上で回収又は参加者による持ち帰り）</w:t>
            </w:r>
          </w:p>
          <w:p w14:paraId="760AA575" w14:textId="77777777" w:rsidR="00AE0E8A" w:rsidRPr="00255D17" w:rsidRDefault="00AE0E8A" w:rsidP="00C83B8E">
            <w:pPr>
              <w:spacing w:line="276" w:lineRule="auto"/>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※終日の催事等、食事をとる必要がある場合は、自席にて会話をせずに食事をとってもらうなどの対策を検討の上、事前に施設管理者の許可を得る。</w:t>
            </w:r>
          </w:p>
        </w:tc>
        <w:tc>
          <w:tcPr>
            <w:tcW w:w="4961" w:type="dxa"/>
          </w:tcPr>
          <w:p w14:paraId="117A6926" w14:textId="261F47BF" w:rsidR="00AE0E8A" w:rsidRPr="00255D17" w:rsidDel="00A6074A" w:rsidRDefault="00AE0E8A" w:rsidP="00C83B8E">
            <w:pPr>
              <w:spacing w:line="276" w:lineRule="auto"/>
              <w:ind w:firstLineChars="100" w:firstLine="180"/>
              <w:rPr>
                <w:rFonts w:ascii="游ゴシック" w:eastAsia="游ゴシック" w:hAnsi="游ゴシック"/>
                <w:sz w:val="18"/>
                <w:szCs w:val="18"/>
              </w:rPr>
            </w:pPr>
          </w:p>
        </w:tc>
      </w:tr>
      <w:tr w:rsidR="00255D17" w:rsidRPr="00255D17" w14:paraId="4C977F43" w14:textId="77777777" w:rsidTr="00C83B8E">
        <w:trPr>
          <w:trHeight w:val="4876"/>
          <w:jc w:val="center"/>
        </w:trPr>
        <w:tc>
          <w:tcPr>
            <w:tcW w:w="846" w:type="dxa"/>
            <w:vMerge/>
            <w:tcBorders>
              <w:left w:val="single" w:sz="4" w:space="0" w:color="auto"/>
              <w:right w:val="single" w:sz="4" w:space="0" w:color="auto"/>
            </w:tcBorders>
            <w:vAlign w:val="center"/>
          </w:tcPr>
          <w:p w14:paraId="1F2012E5" w14:textId="41E454A7"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C819B1B"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18</w:t>
            </w:r>
          </w:p>
        </w:tc>
        <w:tc>
          <w:tcPr>
            <w:tcW w:w="4253" w:type="dxa"/>
          </w:tcPr>
          <w:p w14:paraId="03283254"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トイレの利用に関し、以下の対策を講ずる。</w:t>
            </w:r>
          </w:p>
          <w:p w14:paraId="381F79FD" w14:textId="77777777" w:rsidR="00AE0E8A" w:rsidRPr="00255D17" w:rsidRDefault="00AE0E8A" w:rsidP="00C83B8E">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・各トイレ前に手指消毒用のアルコール消毒液を設置し、使用前後の消毒を促す掲示を行う。</w:t>
            </w:r>
          </w:p>
          <w:p w14:paraId="2A979E9A" w14:textId="77777777" w:rsidR="00AE0E8A" w:rsidRPr="00255D17" w:rsidRDefault="00AE0E8A" w:rsidP="00C83B8E">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・使用後は便座のフタを閉めてから洗浄するよう掲示を行う。</w:t>
            </w:r>
          </w:p>
          <w:p w14:paraId="15AC5390" w14:textId="77777777" w:rsidR="00AE0E8A" w:rsidRPr="00255D17" w:rsidRDefault="00AE0E8A" w:rsidP="00C83B8E">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・トイレに入るための列はできるだけ2m（最低1m）の間隔を空けるよう足元表示を行うことや充分な休憩時間を設けるなど、トイレ使用の混雑により人が密集しない対策を講ずる。</w:t>
            </w:r>
          </w:p>
          <w:p w14:paraId="0F0E7815" w14:textId="77777777" w:rsidR="00AE0E8A" w:rsidRPr="00255D17" w:rsidRDefault="00AE0E8A" w:rsidP="00C83B8E">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・ハンドドライヤーは使用禁止とする。</w:t>
            </w:r>
          </w:p>
          <w:p w14:paraId="39217D05" w14:textId="77777777" w:rsidR="00AE0E8A" w:rsidRPr="00255D17" w:rsidRDefault="00AE0E8A" w:rsidP="00C83B8E">
            <w:pPr>
              <w:spacing w:line="276" w:lineRule="auto"/>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・不特定多数が接触する場所（便座、床、ドアノブ等）は可能な限り清拭消毒を行う。（清拭消毒作業は、換気を充分に行いながらマスクと手袋を着用して行う。）</w:t>
            </w:r>
          </w:p>
        </w:tc>
        <w:tc>
          <w:tcPr>
            <w:tcW w:w="4961" w:type="dxa"/>
          </w:tcPr>
          <w:p w14:paraId="5AD23065" w14:textId="19103E75" w:rsidR="00AE0E8A" w:rsidRPr="00255D17" w:rsidRDefault="00AE0E8A" w:rsidP="00C83B8E">
            <w:pPr>
              <w:ind w:leftChars="53" w:left="291" w:hangingChars="100" w:hanging="180"/>
              <w:rPr>
                <w:rFonts w:ascii="游ゴシック" w:eastAsia="游ゴシック" w:hAnsi="游ゴシック"/>
                <w:sz w:val="18"/>
                <w:szCs w:val="18"/>
              </w:rPr>
            </w:pPr>
          </w:p>
        </w:tc>
      </w:tr>
      <w:tr w:rsidR="00255D17" w:rsidRPr="00255D17" w14:paraId="67D30F69" w14:textId="77777777" w:rsidTr="00C83B8E">
        <w:trPr>
          <w:trHeight w:val="757"/>
          <w:jc w:val="center"/>
        </w:trPr>
        <w:tc>
          <w:tcPr>
            <w:tcW w:w="846" w:type="dxa"/>
            <w:vMerge/>
            <w:tcBorders>
              <w:left w:val="single" w:sz="4" w:space="0" w:color="auto"/>
              <w:right w:val="single" w:sz="4" w:space="0" w:color="auto"/>
            </w:tcBorders>
            <w:vAlign w:val="center"/>
          </w:tcPr>
          <w:p w14:paraId="6AFA0EBF" w14:textId="235C3A10"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6149453"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19</w:t>
            </w:r>
          </w:p>
        </w:tc>
        <w:tc>
          <w:tcPr>
            <w:tcW w:w="4253" w:type="dxa"/>
          </w:tcPr>
          <w:p w14:paraId="2E8AED06" w14:textId="77777777" w:rsidR="00AE0E8A" w:rsidRPr="00255D17" w:rsidRDefault="00AE0E8A" w:rsidP="00C83B8E">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会場エリア以外への立入りを禁止とし、参加者へ周知や掲示等を行う。</w:t>
            </w:r>
          </w:p>
        </w:tc>
        <w:tc>
          <w:tcPr>
            <w:tcW w:w="4961" w:type="dxa"/>
          </w:tcPr>
          <w:p w14:paraId="22B3D3DA" w14:textId="1F38E0B4" w:rsidR="00AE0E8A" w:rsidRPr="00255D17" w:rsidRDefault="00AE0E8A" w:rsidP="00C83B8E">
            <w:pPr>
              <w:spacing w:line="276" w:lineRule="auto"/>
              <w:ind w:firstLineChars="100" w:firstLine="180"/>
              <w:rPr>
                <w:rFonts w:ascii="游ゴシック" w:eastAsia="游ゴシック" w:hAnsi="游ゴシック"/>
                <w:sz w:val="18"/>
                <w:szCs w:val="18"/>
              </w:rPr>
            </w:pPr>
          </w:p>
        </w:tc>
      </w:tr>
      <w:tr w:rsidR="00255D17" w:rsidRPr="00255D17" w14:paraId="3EB87F14" w14:textId="77777777" w:rsidTr="00C83B8E">
        <w:trPr>
          <w:trHeight w:val="1278"/>
          <w:jc w:val="center"/>
        </w:trPr>
        <w:tc>
          <w:tcPr>
            <w:tcW w:w="846" w:type="dxa"/>
            <w:vMerge/>
            <w:tcBorders>
              <w:left w:val="single" w:sz="4" w:space="0" w:color="auto"/>
              <w:right w:val="single" w:sz="4" w:space="0" w:color="auto"/>
            </w:tcBorders>
            <w:vAlign w:val="center"/>
          </w:tcPr>
          <w:p w14:paraId="27031858" w14:textId="78DD5D39"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CC9C2B5"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2</w:t>
            </w:r>
            <w:r w:rsidRPr="00255D17">
              <w:rPr>
                <w:rFonts w:ascii="游ゴシック" w:eastAsia="游ゴシック" w:hAnsi="游ゴシック" w:hint="eastAsia"/>
                <w:sz w:val="18"/>
                <w:szCs w:val="18"/>
              </w:rPr>
              <w:t>0</w:t>
            </w:r>
          </w:p>
        </w:tc>
        <w:tc>
          <w:tcPr>
            <w:tcW w:w="4253" w:type="dxa"/>
          </w:tcPr>
          <w:p w14:paraId="233F7252" w14:textId="77777777" w:rsidR="00AE0E8A" w:rsidRPr="00255D17" w:rsidRDefault="00AE0E8A" w:rsidP="00C83B8E">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54118217" w14:textId="641116D4" w:rsidR="00AE0E8A" w:rsidRPr="00255D17" w:rsidRDefault="00AE0E8A" w:rsidP="00C83B8E">
            <w:pPr>
              <w:spacing w:line="276" w:lineRule="auto"/>
              <w:ind w:firstLineChars="100" w:firstLine="180"/>
              <w:rPr>
                <w:rFonts w:ascii="游ゴシック" w:eastAsia="游ゴシック" w:hAnsi="游ゴシック"/>
                <w:sz w:val="18"/>
                <w:szCs w:val="18"/>
              </w:rPr>
            </w:pPr>
          </w:p>
        </w:tc>
      </w:tr>
      <w:tr w:rsidR="00AE0E8A" w:rsidRPr="00255D17" w14:paraId="7E1D8953" w14:textId="77777777" w:rsidTr="00C83B8E">
        <w:trPr>
          <w:trHeight w:val="3966"/>
          <w:jc w:val="center"/>
        </w:trPr>
        <w:tc>
          <w:tcPr>
            <w:tcW w:w="846" w:type="dxa"/>
            <w:vMerge/>
            <w:tcBorders>
              <w:left w:val="single" w:sz="4" w:space="0" w:color="auto"/>
              <w:right w:val="single" w:sz="4" w:space="0" w:color="auto"/>
            </w:tcBorders>
            <w:vAlign w:val="center"/>
          </w:tcPr>
          <w:p w14:paraId="7CF58884" w14:textId="31EECA0C" w:rsidR="00AE0E8A" w:rsidRPr="00255D17" w:rsidRDefault="00AE0E8A" w:rsidP="00C83B8E">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72832750"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2</w:t>
            </w:r>
            <w:r w:rsidRPr="00255D17">
              <w:rPr>
                <w:rFonts w:ascii="游ゴシック" w:eastAsia="游ゴシック" w:hAnsi="游ゴシック" w:hint="eastAsia"/>
                <w:sz w:val="18"/>
                <w:szCs w:val="18"/>
              </w:rPr>
              <w:t>1</w:t>
            </w:r>
          </w:p>
        </w:tc>
        <w:tc>
          <w:tcPr>
            <w:tcW w:w="4253" w:type="dxa"/>
          </w:tcPr>
          <w:p w14:paraId="2C880F8A"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感染が疑われる者が催事中に発生した場合、催事スタッフは以下の対応を行う。</w:t>
            </w:r>
          </w:p>
          <w:p w14:paraId="7AC8F520" w14:textId="77777777" w:rsidR="00AE0E8A" w:rsidRPr="00255D17" w:rsidRDefault="00AE0E8A" w:rsidP="00C83B8E">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・マスクや手袋等の防護対策を講じた上で、感染が疑われる者を速やかに隔離する。</w:t>
            </w:r>
          </w:p>
          <w:p w14:paraId="0A70BE38" w14:textId="77777777" w:rsidR="00AE0E8A" w:rsidRPr="00255D17" w:rsidRDefault="00AE0E8A" w:rsidP="00C83B8E">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・感染が疑われる者が発生した部屋の換気を行う。</w:t>
            </w:r>
          </w:p>
          <w:p w14:paraId="223E2BE8" w14:textId="77777777" w:rsidR="00AE0E8A" w:rsidRPr="00255D17" w:rsidRDefault="00AE0E8A" w:rsidP="00C83B8E">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・コールセンター・保健所へ連絡し、消毒、濃厚接触者調査、医療機関への搬送等の指示を受ける。</w:t>
            </w:r>
          </w:p>
          <w:p w14:paraId="46273AA6" w14:textId="77777777" w:rsidR="00AE0E8A" w:rsidRPr="00255D17" w:rsidRDefault="00AE0E8A" w:rsidP="00C83B8E">
            <w:pPr>
              <w:ind w:leftChars="100" w:left="390" w:hangingChars="100" w:hanging="180"/>
              <w:rPr>
                <w:rFonts w:ascii="游ゴシック" w:eastAsia="游ゴシック" w:hAnsi="游ゴシック"/>
                <w:sz w:val="18"/>
              </w:rPr>
            </w:pPr>
          </w:p>
          <w:p w14:paraId="6A01C433" w14:textId="77777777" w:rsidR="00AE0E8A" w:rsidRPr="00255D17" w:rsidRDefault="00AE0E8A" w:rsidP="00C83B8E">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 xml:space="preserve">　宮城県・仙台市コールセンター：</w:t>
            </w:r>
          </w:p>
          <w:p w14:paraId="60D0C6D2" w14:textId="77777777" w:rsidR="00AE0E8A" w:rsidRPr="00255D17" w:rsidRDefault="00AE0E8A" w:rsidP="00C83B8E">
            <w:pPr>
              <w:spacing w:line="276" w:lineRule="auto"/>
              <w:ind w:firstLineChars="200" w:firstLine="360"/>
              <w:rPr>
                <w:rFonts w:ascii="游ゴシック" w:eastAsia="游ゴシック" w:hAnsi="游ゴシック"/>
                <w:sz w:val="18"/>
              </w:rPr>
            </w:pPr>
            <w:r w:rsidRPr="00255D17">
              <w:rPr>
                <w:rFonts w:ascii="游ゴシック" w:eastAsia="游ゴシック" w:hAnsi="游ゴシック" w:hint="eastAsia"/>
                <w:sz w:val="18"/>
              </w:rPr>
              <w:t>022-398-9211</w:t>
            </w:r>
          </w:p>
        </w:tc>
        <w:tc>
          <w:tcPr>
            <w:tcW w:w="4961" w:type="dxa"/>
          </w:tcPr>
          <w:p w14:paraId="735E277B" w14:textId="77777777" w:rsidR="00AE0E8A" w:rsidRPr="00255D17" w:rsidRDefault="00AE0E8A" w:rsidP="00C83B8E">
            <w:pPr>
              <w:ind w:firstLineChars="100" w:firstLine="180"/>
              <w:rPr>
                <w:rFonts w:ascii="游ゴシック" w:eastAsia="游ゴシック" w:hAnsi="游ゴシック"/>
                <w:sz w:val="18"/>
                <w:szCs w:val="18"/>
              </w:rPr>
            </w:pPr>
          </w:p>
        </w:tc>
      </w:tr>
    </w:tbl>
    <w:p w14:paraId="23307FBF" w14:textId="77777777" w:rsidR="00AE0E8A" w:rsidRPr="00255D17" w:rsidRDefault="00AE0E8A"/>
    <w:tbl>
      <w:tblPr>
        <w:tblStyle w:val="a3"/>
        <w:tblW w:w="10485" w:type="dxa"/>
        <w:jc w:val="center"/>
        <w:tblLayout w:type="fixed"/>
        <w:tblLook w:val="04A0" w:firstRow="1" w:lastRow="0" w:firstColumn="1" w:lastColumn="0" w:noHBand="0" w:noVBand="1"/>
      </w:tblPr>
      <w:tblGrid>
        <w:gridCol w:w="846"/>
        <w:gridCol w:w="425"/>
        <w:gridCol w:w="4253"/>
        <w:gridCol w:w="4961"/>
      </w:tblGrid>
      <w:tr w:rsidR="00AE0E8A" w:rsidRPr="005A226A" w14:paraId="27565CC7" w14:textId="77777777" w:rsidTr="00C83B8E">
        <w:trPr>
          <w:trHeight w:val="1693"/>
          <w:jc w:val="center"/>
        </w:trPr>
        <w:tc>
          <w:tcPr>
            <w:tcW w:w="846" w:type="dxa"/>
            <w:tcBorders>
              <w:left w:val="single" w:sz="4" w:space="0" w:color="auto"/>
              <w:right w:val="single" w:sz="4" w:space="0" w:color="auto"/>
            </w:tcBorders>
            <w:vAlign w:val="center"/>
          </w:tcPr>
          <w:p w14:paraId="4082E346" w14:textId="77777777" w:rsidR="00AE0E8A" w:rsidRDefault="00AE0E8A" w:rsidP="00AE0E8A">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lastRenderedPageBreak/>
              <w:t>催事</w:t>
            </w:r>
          </w:p>
          <w:p w14:paraId="4E2A27DE" w14:textId="7855C93F" w:rsidR="00AE0E8A" w:rsidRPr="009D7468" w:rsidRDefault="00AE0E8A" w:rsidP="00AE0E8A">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42484D16" w14:textId="77777777" w:rsidR="00AE0E8A" w:rsidRPr="00255D17" w:rsidRDefault="00AE0E8A"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2</w:t>
            </w:r>
            <w:r w:rsidRPr="00255D17">
              <w:rPr>
                <w:rFonts w:ascii="游ゴシック" w:eastAsia="游ゴシック" w:hAnsi="游ゴシック" w:hint="eastAsia"/>
                <w:sz w:val="18"/>
                <w:szCs w:val="18"/>
              </w:rPr>
              <w:t>2</w:t>
            </w:r>
          </w:p>
        </w:tc>
        <w:tc>
          <w:tcPr>
            <w:tcW w:w="4253" w:type="dxa"/>
          </w:tcPr>
          <w:p w14:paraId="6AC20BDF" w14:textId="77777777" w:rsidR="00AE0E8A" w:rsidRPr="00255D17" w:rsidRDefault="00AE0E8A"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314E63C5" w14:textId="7EA5C11E" w:rsidR="00AE0E8A" w:rsidRPr="00BA3CF2" w:rsidRDefault="00AE0E8A" w:rsidP="00C83B8E">
            <w:pPr>
              <w:ind w:firstLineChars="100" w:firstLine="180"/>
              <w:rPr>
                <w:rFonts w:ascii="游ゴシック" w:eastAsia="游ゴシック" w:hAnsi="游ゴシック"/>
                <w:sz w:val="18"/>
                <w:szCs w:val="18"/>
              </w:rPr>
            </w:pPr>
          </w:p>
        </w:tc>
      </w:tr>
      <w:tr w:rsidR="009560C9" w:rsidRPr="005A226A" w14:paraId="3E537A12" w14:textId="77777777" w:rsidTr="00C83B8E">
        <w:trPr>
          <w:trHeight w:val="691"/>
          <w:jc w:val="center"/>
        </w:trPr>
        <w:tc>
          <w:tcPr>
            <w:tcW w:w="846" w:type="dxa"/>
            <w:vMerge w:val="restart"/>
            <w:vAlign w:val="center"/>
          </w:tcPr>
          <w:p w14:paraId="3731FA76" w14:textId="77777777" w:rsidR="009560C9" w:rsidRPr="009D7468" w:rsidRDefault="009560C9" w:rsidP="00C83B8E">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1362553D" w14:textId="77777777" w:rsidR="009560C9" w:rsidRPr="009D7468" w:rsidRDefault="009560C9" w:rsidP="00C83B8E">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終了後</w:t>
            </w:r>
          </w:p>
        </w:tc>
        <w:tc>
          <w:tcPr>
            <w:tcW w:w="425" w:type="dxa"/>
            <w:vAlign w:val="center"/>
          </w:tcPr>
          <w:p w14:paraId="3E6CCCDE"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w:t>
            </w:r>
          </w:p>
        </w:tc>
        <w:tc>
          <w:tcPr>
            <w:tcW w:w="4253" w:type="dxa"/>
          </w:tcPr>
          <w:p w14:paraId="6EFC33F7"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催事終了後は、使用したテーブルや椅子等の什器類、備品類、ドアノブ等の手が触れる箇所の消毒を実施する。</w:t>
            </w:r>
          </w:p>
          <w:p w14:paraId="5C628A55" w14:textId="77777777" w:rsidR="009560C9" w:rsidRPr="00255D17" w:rsidRDefault="009560C9" w:rsidP="00C83B8E">
            <w:pPr>
              <w:rPr>
                <w:rFonts w:ascii="游ゴシック" w:eastAsia="游ゴシック" w:hAnsi="游ゴシック"/>
                <w:sz w:val="18"/>
              </w:rPr>
            </w:pPr>
            <w:r w:rsidRPr="00255D17">
              <w:rPr>
                <w:rFonts w:ascii="游ゴシック" w:eastAsia="游ゴシック" w:hAnsi="游ゴシック" w:hint="eastAsia"/>
                <w:sz w:val="18"/>
              </w:rPr>
              <w:t>（消毒方法例）</w:t>
            </w:r>
          </w:p>
          <w:p w14:paraId="4B61C59B"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消毒用エタノールや0.05%次亜塩素酸ナトリウム消毒液（次亜塩素酸水とは異なるので注意）等を使用し、換気を充分に行った上で、消毒液を浸した布巾やペーパータオルで拭く。</w:t>
            </w:r>
          </w:p>
          <w:p w14:paraId="00E6A647" w14:textId="77777777" w:rsidR="009560C9" w:rsidRPr="00255D17" w:rsidDel="0054453D" w:rsidRDefault="009560C9" w:rsidP="00C83B8E">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※備品等で本方法により難い場合、消毒による拭き表面の劣化等が懸念される場合は施設管理者に相談</w:t>
            </w:r>
          </w:p>
        </w:tc>
        <w:tc>
          <w:tcPr>
            <w:tcW w:w="4961" w:type="dxa"/>
          </w:tcPr>
          <w:p w14:paraId="2B85928A" w14:textId="37EE90A3" w:rsidR="009560C9" w:rsidRPr="00BA3CF2" w:rsidRDefault="009560C9" w:rsidP="00C83B8E">
            <w:pPr>
              <w:ind w:firstLineChars="100" w:firstLine="180"/>
              <w:rPr>
                <w:rFonts w:ascii="游ゴシック" w:eastAsia="游ゴシック" w:hAnsi="游ゴシック"/>
                <w:sz w:val="18"/>
                <w:szCs w:val="18"/>
              </w:rPr>
            </w:pPr>
          </w:p>
        </w:tc>
      </w:tr>
      <w:tr w:rsidR="009560C9" w:rsidRPr="005A226A" w14:paraId="63D4E09C" w14:textId="77777777" w:rsidTr="00C83B8E">
        <w:trPr>
          <w:trHeight w:val="691"/>
          <w:jc w:val="center"/>
        </w:trPr>
        <w:tc>
          <w:tcPr>
            <w:tcW w:w="846" w:type="dxa"/>
            <w:vMerge/>
            <w:vAlign w:val="center"/>
          </w:tcPr>
          <w:p w14:paraId="237EE3E3" w14:textId="77777777" w:rsidR="009560C9" w:rsidRDefault="009560C9" w:rsidP="00C83B8E">
            <w:pPr>
              <w:spacing w:line="360" w:lineRule="auto"/>
              <w:jc w:val="center"/>
              <w:rPr>
                <w:rFonts w:ascii="游ゴシック" w:eastAsia="游ゴシック" w:hAnsi="游ゴシック"/>
                <w:b/>
              </w:rPr>
            </w:pPr>
          </w:p>
        </w:tc>
        <w:tc>
          <w:tcPr>
            <w:tcW w:w="425" w:type="dxa"/>
            <w:vAlign w:val="center"/>
          </w:tcPr>
          <w:p w14:paraId="55F94771"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2</w:t>
            </w:r>
          </w:p>
        </w:tc>
        <w:tc>
          <w:tcPr>
            <w:tcW w:w="4253" w:type="dxa"/>
          </w:tcPr>
          <w:p w14:paraId="57369AEF"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感染対策の実施状況について不備がないか確認を行い、施設管理者に報告する。</w:t>
            </w:r>
          </w:p>
        </w:tc>
        <w:tc>
          <w:tcPr>
            <w:tcW w:w="4961" w:type="dxa"/>
          </w:tcPr>
          <w:p w14:paraId="64E29757" w14:textId="562F970E" w:rsidR="009560C9" w:rsidRPr="00BA3CF2" w:rsidDel="0054453D" w:rsidRDefault="009560C9" w:rsidP="00C83B8E">
            <w:pPr>
              <w:ind w:firstLineChars="100" w:firstLine="180"/>
              <w:rPr>
                <w:rFonts w:ascii="游ゴシック" w:eastAsia="游ゴシック" w:hAnsi="游ゴシック"/>
                <w:sz w:val="18"/>
                <w:szCs w:val="18"/>
              </w:rPr>
            </w:pPr>
          </w:p>
        </w:tc>
      </w:tr>
      <w:tr w:rsidR="009560C9" w:rsidRPr="005A226A" w14:paraId="4D1593C5" w14:textId="77777777" w:rsidTr="00C83B8E">
        <w:trPr>
          <w:trHeight w:val="704"/>
          <w:jc w:val="center"/>
        </w:trPr>
        <w:tc>
          <w:tcPr>
            <w:tcW w:w="846" w:type="dxa"/>
            <w:vMerge/>
            <w:vAlign w:val="center"/>
          </w:tcPr>
          <w:p w14:paraId="78B9B21C" w14:textId="77777777" w:rsidR="009560C9" w:rsidRDefault="009560C9" w:rsidP="00C83B8E">
            <w:pPr>
              <w:spacing w:line="360" w:lineRule="auto"/>
              <w:jc w:val="center"/>
              <w:rPr>
                <w:rFonts w:ascii="游ゴシック" w:eastAsia="游ゴシック" w:hAnsi="游ゴシック"/>
                <w:b/>
              </w:rPr>
            </w:pPr>
          </w:p>
        </w:tc>
        <w:tc>
          <w:tcPr>
            <w:tcW w:w="425" w:type="dxa"/>
            <w:vAlign w:val="center"/>
          </w:tcPr>
          <w:p w14:paraId="06F2DC87"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3</w:t>
            </w:r>
          </w:p>
        </w:tc>
        <w:tc>
          <w:tcPr>
            <w:tcW w:w="4253" w:type="dxa"/>
          </w:tcPr>
          <w:p w14:paraId="2E02E05D"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個人情報の保護の観点から名簿等の保管に充分な対策を講ずる。</w:t>
            </w:r>
          </w:p>
        </w:tc>
        <w:tc>
          <w:tcPr>
            <w:tcW w:w="4961" w:type="dxa"/>
          </w:tcPr>
          <w:p w14:paraId="3F6627E7" w14:textId="7AC2C5C1" w:rsidR="009560C9" w:rsidRPr="00BA3CF2" w:rsidRDefault="009560C9" w:rsidP="00C83B8E">
            <w:pPr>
              <w:ind w:firstLineChars="100" w:firstLine="180"/>
              <w:rPr>
                <w:rFonts w:ascii="游ゴシック" w:eastAsia="游ゴシック" w:hAnsi="游ゴシック"/>
                <w:sz w:val="18"/>
                <w:szCs w:val="18"/>
              </w:rPr>
            </w:pPr>
          </w:p>
        </w:tc>
      </w:tr>
      <w:tr w:rsidR="009560C9" w:rsidRPr="005A226A" w14:paraId="6FE1D551" w14:textId="77777777" w:rsidTr="00C83B8E">
        <w:trPr>
          <w:trHeight w:val="983"/>
          <w:jc w:val="center"/>
        </w:trPr>
        <w:tc>
          <w:tcPr>
            <w:tcW w:w="846" w:type="dxa"/>
            <w:vMerge/>
            <w:vAlign w:val="center"/>
          </w:tcPr>
          <w:p w14:paraId="4FD2D803" w14:textId="77777777" w:rsidR="009560C9" w:rsidRDefault="009560C9" w:rsidP="00C83B8E">
            <w:pPr>
              <w:spacing w:line="360" w:lineRule="auto"/>
              <w:jc w:val="center"/>
              <w:rPr>
                <w:rFonts w:ascii="游ゴシック" w:eastAsia="游ゴシック" w:hAnsi="游ゴシック"/>
                <w:b/>
              </w:rPr>
            </w:pPr>
          </w:p>
        </w:tc>
        <w:tc>
          <w:tcPr>
            <w:tcW w:w="425" w:type="dxa"/>
            <w:vAlign w:val="center"/>
          </w:tcPr>
          <w:p w14:paraId="66B5D70F" w14:textId="77777777" w:rsidR="009560C9" w:rsidRPr="00255D17" w:rsidRDefault="009560C9" w:rsidP="00C83B8E">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4</w:t>
            </w:r>
          </w:p>
        </w:tc>
        <w:tc>
          <w:tcPr>
            <w:tcW w:w="4253" w:type="dxa"/>
          </w:tcPr>
          <w:p w14:paraId="690850D5" w14:textId="77777777" w:rsidR="009560C9" w:rsidRPr="00255D17" w:rsidRDefault="009560C9" w:rsidP="00C83B8E">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感染が疑われる者が催事の終了後に発生したことが判明した場合、保健所等の公的機関による聞き取りに協力し、必要な情報提供を行う。</w:t>
            </w:r>
          </w:p>
        </w:tc>
        <w:tc>
          <w:tcPr>
            <w:tcW w:w="4961" w:type="dxa"/>
          </w:tcPr>
          <w:p w14:paraId="7F11FB47" w14:textId="1D297CDE" w:rsidR="009560C9" w:rsidRPr="00BA3CF2" w:rsidRDefault="009560C9" w:rsidP="00C83B8E">
            <w:pPr>
              <w:ind w:firstLineChars="100" w:firstLine="180"/>
              <w:rPr>
                <w:rFonts w:ascii="游ゴシック" w:eastAsia="游ゴシック" w:hAnsi="游ゴシック"/>
                <w:sz w:val="18"/>
                <w:szCs w:val="18"/>
              </w:rPr>
            </w:pPr>
          </w:p>
        </w:tc>
      </w:tr>
    </w:tbl>
    <w:p w14:paraId="45C16E73" w14:textId="45A1A81F" w:rsidR="009560C9" w:rsidRDefault="009560C9" w:rsidP="009560C9">
      <w:pPr>
        <w:rPr>
          <w:rFonts w:ascii="游ゴシック" w:eastAsia="游ゴシック" w:hAnsi="游ゴシック"/>
          <w:sz w:val="23"/>
          <w:szCs w:val="23"/>
        </w:rPr>
      </w:pPr>
    </w:p>
    <w:p w14:paraId="65BB751E" w14:textId="77777777" w:rsidR="009560C9" w:rsidRDefault="009560C9">
      <w:pPr>
        <w:widowControl/>
        <w:jc w:val="left"/>
        <w:rPr>
          <w:rFonts w:ascii="游ゴシック" w:eastAsia="游ゴシック" w:hAnsi="游ゴシック"/>
          <w:sz w:val="23"/>
          <w:szCs w:val="23"/>
        </w:rPr>
      </w:pPr>
      <w:r>
        <w:rPr>
          <w:rFonts w:ascii="游ゴシック" w:eastAsia="游ゴシック" w:hAnsi="游ゴシック"/>
          <w:sz w:val="23"/>
          <w:szCs w:val="23"/>
        </w:rPr>
        <w:br w:type="page"/>
      </w:r>
    </w:p>
    <w:p w14:paraId="4DC17F7B" w14:textId="77777777" w:rsidR="00687B43" w:rsidRDefault="00687B43" w:rsidP="00687B43">
      <w:pPr>
        <w:snapToGrid w:val="0"/>
        <w:ind w:rightChars="133" w:right="279"/>
        <w:jc w:val="right"/>
        <w:rPr>
          <w:rFonts w:ascii="游ゴシック" w:eastAsia="游ゴシック" w:hAnsi="游ゴシック"/>
          <w:sz w:val="22"/>
        </w:rPr>
      </w:pPr>
      <w:r>
        <w:rPr>
          <w:rFonts w:ascii="游ゴシック" w:eastAsia="游ゴシック" w:hAnsi="游ゴシック" w:hint="eastAsia"/>
          <w:noProof/>
          <w:sz w:val="22"/>
        </w:rPr>
        <w:lastRenderedPageBreak/>
        <mc:AlternateContent>
          <mc:Choice Requires="wps">
            <w:drawing>
              <wp:anchor distT="0" distB="0" distL="114300" distR="114300" simplePos="0" relativeHeight="251662336" behindDoc="0" locked="0" layoutInCell="1" allowOverlap="1" wp14:anchorId="39C80084" wp14:editId="48C8AAC9">
                <wp:simplePos x="0" y="0"/>
                <wp:positionH relativeFrom="column">
                  <wp:posOffset>57150</wp:posOffset>
                </wp:positionH>
                <wp:positionV relativeFrom="paragraph">
                  <wp:posOffset>38100</wp:posOffset>
                </wp:positionV>
                <wp:extent cx="781050" cy="5238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81050" cy="523875"/>
                        </a:xfrm>
                        <a:prstGeom prst="rect">
                          <a:avLst/>
                        </a:prstGeom>
                        <a:noFill/>
                        <a:ln w="2857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8B9C8" w14:textId="77777777" w:rsidR="00687B43" w:rsidRPr="003E4650" w:rsidRDefault="00687B43" w:rsidP="00687B43">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0084" id="正方形/長方形 5" o:spid="_x0000_s1026" style="position:absolute;left:0;text-align:left;margin-left:4.5pt;margin-top:3pt;width:6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" filled="f" strokecolor="red" strokeweight="2.25pt">
                <v:stroke linestyle="thinThin"/>
                <v:textbox>
                  <w:txbxContent>
                    <w:p w14:paraId="2918B9C8" w14:textId="77777777" w:rsidR="00687B43" w:rsidRPr="003E4650" w:rsidRDefault="00687B43" w:rsidP="00687B43">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v:textbox>
              </v:rect>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63360" behindDoc="0" locked="0" layoutInCell="1" allowOverlap="1" wp14:anchorId="554CC1E7" wp14:editId="7CB78F6F">
                <wp:simplePos x="0" y="0"/>
                <wp:positionH relativeFrom="column">
                  <wp:posOffset>828675</wp:posOffset>
                </wp:positionH>
                <wp:positionV relativeFrom="paragraph">
                  <wp:posOffset>38100</wp:posOffset>
                </wp:positionV>
                <wp:extent cx="317182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71825" cy="495300"/>
                        </a:xfrm>
                        <a:prstGeom prst="rect">
                          <a:avLst/>
                        </a:prstGeom>
                        <a:noFill/>
                        <a:ln w="6350">
                          <a:noFill/>
                        </a:ln>
                      </wps:spPr>
                      <wps:txbx>
                        <w:txbxContent>
                          <w:p w14:paraId="349BEB79" w14:textId="77777777" w:rsidR="00687B43" w:rsidRPr="003B61BE" w:rsidRDefault="00687B43" w:rsidP="00687B43">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・既存</w:t>
                            </w:r>
                            <w:r w:rsidRPr="003B61BE">
                              <w:rPr>
                                <w:rFonts w:ascii="游ゴシック" w:eastAsia="游ゴシック" w:hAnsi="游ゴシック"/>
                                <w:color w:val="FF0000"/>
                                <w:sz w:val="18"/>
                                <w:szCs w:val="18"/>
                              </w:rPr>
                              <w:t>の</w:t>
                            </w:r>
                            <w:r w:rsidRPr="003B61BE">
                              <w:rPr>
                                <w:rFonts w:ascii="游ゴシック" w:eastAsia="游ゴシック" w:hAnsi="游ゴシック" w:hint="eastAsia"/>
                                <w:color w:val="FF0000"/>
                                <w:sz w:val="18"/>
                                <w:szCs w:val="18"/>
                              </w:rPr>
                              <w:t>様式</w:t>
                            </w:r>
                            <w:r w:rsidRPr="003B61BE">
                              <w:rPr>
                                <w:rFonts w:ascii="游ゴシック" w:eastAsia="游ゴシック" w:hAnsi="游ゴシック"/>
                                <w:color w:val="FF0000"/>
                                <w:sz w:val="18"/>
                                <w:szCs w:val="18"/>
                              </w:rPr>
                              <w:t>や</w:t>
                            </w:r>
                            <w:r w:rsidRPr="003B61BE">
                              <w:rPr>
                                <w:rFonts w:ascii="游ゴシック" w:eastAsia="游ゴシック" w:hAnsi="游ゴシック" w:hint="eastAsia"/>
                                <w:color w:val="FF0000"/>
                                <w:sz w:val="18"/>
                                <w:szCs w:val="18"/>
                              </w:rPr>
                              <w:t>資料</w:t>
                            </w:r>
                            <w:r w:rsidRPr="003B61BE">
                              <w:rPr>
                                <w:rFonts w:ascii="游ゴシック" w:eastAsia="游ゴシック" w:hAnsi="游ゴシック"/>
                                <w:color w:val="FF0000"/>
                                <w:sz w:val="18"/>
                                <w:szCs w:val="18"/>
                              </w:rPr>
                              <w:t>があ</w:t>
                            </w:r>
                            <w:r>
                              <w:rPr>
                                <w:rFonts w:ascii="游ゴシック" w:eastAsia="游ゴシック" w:hAnsi="游ゴシック" w:hint="eastAsia"/>
                                <w:color w:val="FF0000"/>
                                <w:sz w:val="18"/>
                                <w:szCs w:val="18"/>
                              </w:rPr>
                              <w:t>れば</w:t>
                            </w:r>
                            <w:r w:rsidRPr="003B61BE">
                              <w:rPr>
                                <w:rFonts w:ascii="游ゴシック" w:eastAsia="游ゴシック" w:hAnsi="游ゴシック" w:hint="eastAsia"/>
                                <w:color w:val="FF0000"/>
                                <w:sz w:val="18"/>
                                <w:szCs w:val="18"/>
                              </w:rPr>
                              <w:t>活用</w:t>
                            </w:r>
                            <w:r w:rsidRPr="003B61BE">
                              <w:rPr>
                                <w:rFonts w:ascii="游ゴシック" w:eastAsia="游ゴシック" w:hAnsi="游ゴシック"/>
                                <w:color w:val="FF0000"/>
                                <w:sz w:val="18"/>
                                <w:szCs w:val="18"/>
                              </w:rPr>
                              <w:t>可。</w:t>
                            </w:r>
                          </w:p>
                          <w:p w14:paraId="5CA5552D" w14:textId="77777777" w:rsidR="00687B43" w:rsidRPr="003B61BE" w:rsidRDefault="00687B43" w:rsidP="00687B43">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・催事等</w:t>
                            </w:r>
                            <w:r w:rsidRPr="003B61BE">
                              <w:rPr>
                                <w:rFonts w:ascii="游ゴシック" w:eastAsia="游ゴシック" w:hAnsi="游ゴシック"/>
                                <w:color w:val="FF0000"/>
                                <w:sz w:val="18"/>
                                <w:szCs w:val="18"/>
                              </w:rPr>
                              <w:t>の規模や</w:t>
                            </w:r>
                            <w:r w:rsidRPr="003B61BE">
                              <w:rPr>
                                <w:rFonts w:ascii="游ゴシック" w:eastAsia="游ゴシック" w:hAnsi="游ゴシック" w:hint="eastAsia"/>
                                <w:color w:val="FF0000"/>
                                <w:sz w:val="18"/>
                                <w:szCs w:val="18"/>
                              </w:rPr>
                              <w:t>内容</w:t>
                            </w:r>
                            <w:r w:rsidRPr="003B61BE">
                              <w:rPr>
                                <w:rFonts w:ascii="游ゴシック" w:eastAsia="游ゴシック" w:hAnsi="游ゴシック"/>
                                <w:color w:val="FF0000"/>
                                <w:sz w:val="18"/>
                                <w:szCs w:val="18"/>
                              </w:rPr>
                              <w:t>に応じて、</w:t>
                            </w:r>
                            <w:r w:rsidRPr="003B61BE">
                              <w:rPr>
                                <w:rFonts w:ascii="游ゴシック" w:eastAsia="游ゴシック" w:hAnsi="游ゴシック" w:hint="eastAsia"/>
                                <w:color w:val="FF0000"/>
                                <w:sz w:val="18"/>
                                <w:szCs w:val="18"/>
                              </w:rPr>
                              <w:t>作成</w:t>
                            </w:r>
                            <w:r w:rsidRPr="003B61BE">
                              <w:rPr>
                                <w:rFonts w:ascii="游ゴシック" w:eastAsia="游ゴシック" w:hAnsi="游ゴシック"/>
                                <w:color w:val="FF0000"/>
                                <w:sz w:val="18"/>
                                <w:szCs w:val="18"/>
                              </w:rPr>
                              <w:t>内容を</w:t>
                            </w:r>
                            <w:r w:rsidRPr="003B61BE">
                              <w:rPr>
                                <w:rFonts w:ascii="游ゴシック" w:eastAsia="游ゴシック" w:hAnsi="游ゴシック" w:hint="eastAsia"/>
                                <w:color w:val="FF0000"/>
                                <w:sz w:val="18"/>
                                <w:szCs w:val="18"/>
                              </w:rPr>
                              <w:t>適宜</w:t>
                            </w:r>
                            <w:r w:rsidRPr="003B61BE">
                              <w:rPr>
                                <w:rFonts w:ascii="游ゴシック" w:eastAsia="游ゴシック" w:hAnsi="游ゴシック"/>
                                <w:color w:val="FF0000"/>
                                <w:sz w:val="18"/>
                                <w:szCs w:val="18"/>
                              </w:rPr>
                              <w:t>判断</w:t>
                            </w:r>
                            <w:r w:rsidRPr="003B61BE">
                              <w:rPr>
                                <w:rFonts w:ascii="游ゴシック" w:eastAsia="游ゴシック" w:hAnsi="游ゴシック"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CC1E7" id="_x0000_t202" coordsize="21600,21600" o:spt="202" path="m,l,21600r21600,l21600,xe">
                <v:stroke joinstyle="miter"/>
                <v:path gradientshapeok="t" o:connecttype="rect"/>
              </v:shapetype>
              <v:shape id="テキスト ボックス 6" o:spid="_x0000_s1027" type="#_x0000_t202" style="position:absolute;left:0;text-align:left;margin-left:65.25pt;margin-top:3pt;width:249.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BWGgIAADM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" filled="f" stroked="f" strokeweight=".5pt">
                <v:textbox>
                  <w:txbxContent>
                    <w:p w14:paraId="349BEB79" w14:textId="77777777" w:rsidR="00687B43" w:rsidRPr="003B61BE" w:rsidRDefault="00687B43" w:rsidP="00687B43">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・既存</w:t>
                      </w:r>
                      <w:r w:rsidRPr="003B61BE">
                        <w:rPr>
                          <w:rFonts w:ascii="游ゴシック" w:eastAsia="游ゴシック" w:hAnsi="游ゴシック"/>
                          <w:color w:val="FF0000"/>
                          <w:sz w:val="18"/>
                          <w:szCs w:val="18"/>
                        </w:rPr>
                        <w:t>の</w:t>
                      </w:r>
                      <w:r w:rsidRPr="003B61BE">
                        <w:rPr>
                          <w:rFonts w:ascii="游ゴシック" w:eastAsia="游ゴシック" w:hAnsi="游ゴシック" w:hint="eastAsia"/>
                          <w:color w:val="FF0000"/>
                          <w:sz w:val="18"/>
                          <w:szCs w:val="18"/>
                        </w:rPr>
                        <w:t>様式</w:t>
                      </w:r>
                      <w:r w:rsidRPr="003B61BE">
                        <w:rPr>
                          <w:rFonts w:ascii="游ゴシック" w:eastAsia="游ゴシック" w:hAnsi="游ゴシック"/>
                          <w:color w:val="FF0000"/>
                          <w:sz w:val="18"/>
                          <w:szCs w:val="18"/>
                        </w:rPr>
                        <w:t>や</w:t>
                      </w:r>
                      <w:r w:rsidRPr="003B61BE">
                        <w:rPr>
                          <w:rFonts w:ascii="游ゴシック" w:eastAsia="游ゴシック" w:hAnsi="游ゴシック" w:hint="eastAsia"/>
                          <w:color w:val="FF0000"/>
                          <w:sz w:val="18"/>
                          <w:szCs w:val="18"/>
                        </w:rPr>
                        <w:t>資料</w:t>
                      </w:r>
                      <w:r w:rsidRPr="003B61BE">
                        <w:rPr>
                          <w:rFonts w:ascii="游ゴシック" w:eastAsia="游ゴシック" w:hAnsi="游ゴシック"/>
                          <w:color w:val="FF0000"/>
                          <w:sz w:val="18"/>
                          <w:szCs w:val="18"/>
                        </w:rPr>
                        <w:t>があ</w:t>
                      </w:r>
                      <w:r>
                        <w:rPr>
                          <w:rFonts w:ascii="游ゴシック" w:eastAsia="游ゴシック" w:hAnsi="游ゴシック" w:hint="eastAsia"/>
                          <w:color w:val="FF0000"/>
                          <w:sz w:val="18"/>
                          <w:szCs w:val="18"/>
                        </w:rPr>
                        <w:t>れば</w:t>
                      </w:r>
                      <w:r w:rsidRPr="003B61BE">
                        <w:rPr>
                          <w:rFonts w:ascii="游ゴシック" w:eastAsia="游ゴシック" w:hAnsi="游ゴシック" w:hint="eastAsia"/>
                          <w:color w:val="FF0000"/>
                          <w:sz w:val="18"/>
                          <w:szCs w:val="18"/>
                        </w:rPr>
                        <w:t>活用</w:t>
                      </w:r>
                      <w:r w:rsidRPr="003B61BE">
                        <w:rPr>
                          <w:rFonts w:ascii="游ゴシック" w:eastAsia="游ゴシック" w:hAnsi="游ゴシック"/>
                          <w:color w:val="FF0000"/>
                          <w:sz w:val="18"/>
                          <w:szCs w:val="18"/>
                        </w:rPr>
                        <w:t>可。</w:t>
                      </w:r>
                    </w:p>
                    <w:p w14:paraId="5CA5552D" w14:textId="77777777" w:rsidR="00687B43" w:rsidRPr="003B61BE" w:rsidRDefault="00687B43" w:rsidP="00687B43">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・催事等</w:t>
                      </w:r>
                      <w:r w:rsidRPr="003B61BE">
                        <w:rPr>
                          <w:rFonts w:ascii="游ゴシック" w:eastAsia="游ゴシック" w:hAnsi="游ゴシック"/>
                          <w:color w:val="FF0000"/>
                          <w:sz w:val="18"/>
                          <w:szCs w:val="18"/>
                        </w:rPr>
                        <w:t>の規模や</w:t>
                      </w:r>
                      <w:r w:rsidRPr="003B61BE">
                        <w:rPr>
                          <w:rFonts w:ascii="游ゴシック" w:eastAsia="游ゴシック" w:hAnsi="游ゴシック" w:hint="eastAsia"/>
                          <w:color w:val="FF0000"/>
                          <w:sz w:val="18"/>
                          <w:szCs w:val="18"/>
                        </w:rPr>
                        <w:t>内容</w:t>
                      </w:r>
                      <w:r w:rsidRPr="003B61BE">
                        <w:rPr>
                          <w:rFonts w:ascii="游ゴシック" w:eastAsia="游ゴシック" w:hAnsi="游ゴシック"/>
                          <w:color w:val="FF0000"/>
                          <w:sz w:val="18"/>
                          <w:szCs w:val="18"/>
                        </w:rPr>
                        <w:t>に応じて、</w:t>
                      </w:r>
                      <w:r w:rsidRPr="003B61BE">
                        <w:rPr>
                          <w:rFonts w:ascii="游ゴシック" w:eastAsia="游ゴシック" w:hAnsi="游ゴシック" w:hint="eastAsia"/>
                          <w:color w:val="FF0000"/>
                          <w:sz w:val="18"/>
                          <w:szCs w:val="18"/>
                        </w:rPr>
                        <w:t>作成</w:t>
                      </w:r>
                      <w:r w:rsidRPr="003B61BE">
                        <w:rPr>
                          <w:rFonts w:ascii="游ゴシック" w:eastAsia="游ゴシック" w:hAnsi="游ゴシック"/>
                          <w:color w:val="FF0000"/>
                          <w:sz w:val="18"/>
                          <w:szCs w:val="18"/>
                        </w:rPr>
                        <w:t>内容を</w:t>
                      </w:r>
                      <w:r w:rsidRPr="003B61BE">
                        <w:rPr>
                          <w:rFonts w:ascii="游ゴシック" w:eastAsia="游ゴシック" w:hAnsi="游ゴシック" w:hint="eastAsia"/>
                          <w:color w:val="FF0000"/>
                          <w:sz w:val="18"/>
                          <w:szCs w:val="18"/>
                        </w:rPr>
                        <w:t>適宜</w:t>
                      </w:r>
                      <w:r w:rsidRPr="003B61BE">
                        <w:rPr>
                          <w:rFonts w:ascii="游ゴシック" w:eastAsia="游ゴシック" w:hAnsi="游ゴシック"/>
                          <w:color w:val="FF0000"/>
                          <w:sz w:val="18"/>
                          <w:szCs w:val="18"/>
                        </w:rPr>
                        <w:t>判断</w:t>
                      </w:r>
                      <w:r w:rsidRPr="003B61BE">
                        <w:rPr>
                          <w:rFonts w:ascii="游ゴシック" w:eastAsia="游ゴシック" w:hAnsi="游ゴシック" w:hint="eastAsia"/>
                          <w:color w:val="FF0000"/>
                          <w:sz w:val="18"/>
                          <w:szCs w:val="18"/>
                        </w:rPr>
                        <w:t>。</w:t>
                      </w:r>
                    </w:p>
                  </w:txbxContent>
                </v:textbox>
              </v:shape>
            </w:pict>
          </mc:Fallback>
        </mc:AlternateContent>
      </w:r>
      <w:r w:rsidRPr="009D7468">
        <w:rPr>
          <w:rFonts w:ascii="游ゴシック" w:eastAsia="游ゴシック" w:hAnsi="游ゴシック" w:hint="eastAsia"/>
          <w:sz w:val="22"/>
        </w:rPr>
        <w:t>〇年〇月〇日</w:t>
      </w:r>
    </w:p>
    <w:p w14:paraId="13446D40" w14:textId="77777777" w:rsidR="00687B43" w:rsidRDefault="00687B43" w:rsidP="00687B43">
      <w:pPr>
        <w:wordWrap w:val="0"/>
        <w:snapToGrid w:val="0"/>
        <w:ind w:rightChars="133" w:right="279"/>
        <w:jc w:val="right"/>
        <w:rPr>
          <w:rFonts w:ascii="游ゴシック" w:eastAsia="游ゴシック" w:hAnsi="游ゴシック"/>
          <w:sz w:val="22"/>
        </w:rPr>
      </w:pPr>
    </w:p>
    <w:p w14:paraId="431FE261" w14:textId="77777777" w:rsidR="00687B43" w:rsidRDefault="00687B43" w:rsidP="00687B43">
      <w:pPr>
        <w:snapToGrid w:val="0"/>
        <w:ind w:rightChars="133" w:right="279"/>
        <w:jc w:val="right"/>
        <w:rPr>
          <w:rFonts w:ascii="游ゴシック" w:eastAsia="游ゴシック" w:hAnsi="游ゴシック"/>
          <w:sz w:val="22"/>
        </w:rPr>
      </w:pPr>
    </w:p>
    <w:p w14:paraId="393C6A92" w14:textId="77777777" w:rsidR="00687B43" w:rsidRPr="009D7468" w:rsidRDefault="00687B43" w:rsidP="00687B43">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Pr>
          <w:rFonts w:ascii="游ゴシック" w:eastAsia="游ゴシック" w:hAnsi="游ゴシック" w:hint="eastAsia"/>
          <w:sz w:val="22"/>
        </w:rPr>
        <w:t>公益財団法人〇〇〇〇〇</w:t>
      </w:r>
      <w:r w:rsidRPr="009D7468">
        <w:rPr>
          <w:rFonts w:ascii="游ゴシック" w:eastAsia="游ゴシック" w:hAnsi="游ゴシック" w:hint="eastAsia"/>
          <w:sz w:val="22"/>
        </w:rPr>
        <w:t xml:space="preserve">　</w:t>
      </w:r>
    </w:p>
    <w:p w14:paraId="5DD139E1" w14:textId="77777777" w:rsidR="00687B43" w:rsidRDefault="00687B43" w:rsidP="00687B43">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（担当者）〇〇　〇〇〇</w:t>
      </w:r>
      <w:r w:rsidRPr="00440E76">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r w:rsidRPr="00440E76">
        <w:rPr>
          <w:rFonts w:ascii="游ゴシック" w:eastAsia="游ゴシック" w:hAnsi="游ゴシック" w:hint="eastAsia"/>
          <w:bCs/>
          <w:sz w:val="18"/>
          <w:szCs w:val="18"/>
        </w:rPr>
        <w:t xml:space="preserve">　　　　　　</w:t>
      </w:r>
    </w:p>
    <w:p w14:paraId="3EA65A95" w14:textId="77777777" w:rsidR="00687B43" w:rsidRDefault="00687B43" w:rsidP="00687B43">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：〇〇〇－〇〇〇－〇〇〇〇　　　</w:t>
      </w:r>
    </w:p>
    <w:p w14:paraId="0EEDEAE9" w14:textId="77777777" w:rsidR="00687B43" w:rsidRPr="00523592" w:rsidRDefault="00687B43" w:rsidP="00687B43">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Mai：〇〇〇＠〇〇〇.〇〇.〇〇　　　 </w:t>
      </w:r>
    </w:p>
    <w:p w14:paraId="5859ABE2" w14:textId="77777777" w:rsidR="00687B43" w:rsidRPr="00440E76" w:rsidRDefault="00687B43" w:rsidP="00687B43">
      <w:pPr>
        <w:snapToGrid w:val="0"/>
        <w:ind w:rightChars="133" w:right="279"/>
        <w:jc w:val="right"/>
        <w:rPr>
          <w:rFonts w:ascii="游ゴシック" w:eastAsia="游ゴシック" w:hAnsi="游ゴシック"/>
          <w:b/>
          <w:sz w:val="26"/>
          <w:szCs w:val="26"/>
        </w:rPr>
      </w:pPr>
    </w:p>
    <w:p w14:paraId="0323E2A2" w14:textId="77777777" w:rsidR="00687B43" w:rsidRPr="00440E76" w:rsidRDefault="00687B43" w:rsidP="00687B43">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12BA190D" w14:textId="77777777" w:rsidR="00687B43" w:rsidRPr="00440E76" w:rsidRDefault="00687B43" w:rsidP="00687B43">
      <w:pPr>
        <w:snapToGrid w:val="0"/>
        <w:ind w:rightChars="133" w:right="279"/>
        <w:jc w:val="center"/>
        <w:rPr>
          <w:rFonts w:ascii="游ゴシック" w:eastAsia="游ゴシック" w:hAnsi="游ゴシック"/>
          <w:sz w:val="20"/>
          <w:szCs w:val="20"/>
        </w:rPr>
      </w:pPr>
    </w:p>
    <w:p w14:paraId="085FC40C" w14:textId="77777777" w:rsidR="00687B43" w:rsidRPr="00440E76" w:rsidRDefault="00687B43" w:rsidP="00687B43">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687B43" w:rsidRPr="005A226A" w14:paraId="3CF2AFF5" w14:textId="77777777" w:rsidTr="00AB44FA">
        <w:trPr>
          <w:trHeight w:val="849"/>
          <w:jc w:val="center"/>
        </w:trPr>
        <w:tc>
          <w:tcPr>
            <w:tcW w:w="5524" w:type="dxa"/>
            <w:gridSpan w:val="3"/>
            <w:shd w:val="clear" w:color="auto" w:fill="E7E6E6" w:themeFill="background2"/>
            <w:vAlign w:val="center"/>
          </w:tcPr>
          <w:p w14:paraId="5CF0ACF1" w14:textId="77777777" w:rsidR="00687B43" w:rsidRPr="006D1150" w:rsidRDefault="00687B43" w:rsidP="00AB44FA">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催事開催者が感染予防、感染拡大防止のために実施しなければならない対策</w:t>
            </w:r>
          </w:p>
        </w:tc>
        <w:tc>
          <w:tcPr>
            <w:tcW w:w="4961" w:type="dxa"/>
            <w:shd w:val="clear" w:color="auto" w:fill="E7E6E6" w:themeFill="background2"/>
            <w:vAlign w:val="center"/>
          </w:tcPr>
          <w:p w14:paraId="18277651" w14:textId="77777777" w:rsidR="00687B43" w:rsidRPr="009D7468" w:rsidRDefault="00687B43" w:rsidP="00AB44FA">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tc>
      </w:tr>
      <w:tr w:rsidR="00687B43" w:rsidRPr="005A226A" w14:paraId="03B8AC65" w14:textId="77777777" w:rsidTr="00AB44FA">
        <w:trPr>
          <w:jc w:val="center"/>
        </w:trPr>
        <w:tc>
          <w:tcPr>
            <w:tcW w:w="846" w:type="dxa"/>
            <w:vMerge w:val="restart"/>
            <w:vAlign w:val="center"/>
          </w:tcPr>
          <w:p w14:paraId="45551C20" w14:textId="77777777" w:rsidR="00687B43" w:rsidRPr="009D7468" w:rsidRDefault="00687B43" w:rsidP="00AB44F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事前</w:t>
            </w:r>
          </w:p>
          <w:p w14:paraId="6D24D475" w14:textId="77777777" w:rsidR="00687B43" w:rsidRPr="009D7468" w:rsidRDefault="00687B43" w:rsidP="00AB44F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準備</w:t>
            </w:r>
          </w:p>
        </w:tc>
        <w:tc>
          <w:tcPr>
            <w:tcW w:w="425" w:type="dxa"/>
            <w:vAlign w:val="center"/>
          </w:tcPr>
          <w:p w14:paraId="38F78EBB" w14:textId="77777777" w:rsidR="00687B43" w:rsidRPr="00BA3CF2" w:rsidRDefault="00687B43" w:rsidP="00AB44F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0C2B6A16" w14:textId="77777777" w:rsidR="00687B43" w:rsidRDefault="00687B43" w:rsidP="00AB44FA">
            <w:pPr>
              <w:ind w:firstLineChars="100" w:firstLine="180"/>
              <w:rPr>
                <w:rFonts w:ascii="游ゴシック" w:eastAsia="游ゴシック" w:hAnsi="游ゴシック"/>
                <w:sz w:val="18"/>
              </w:rPr>
            </w:pPr>
            <w:r>
              <w:rPr>
                <w:rFonts w:ascii="游ゴシック" w:eastAsia="游ゴシック" w:hAnsi="游ゴシック" w:hint="eastAsia"/>
                <w:sz w:val="18"/>
              </w:rPr>
              <w:t>開催する催事の責任者、担当区分を明確にする。</w:t>
            </w:r>
          </w:p>
        </w:tc>
        <w:tc>
          <w:tcPr>
            <w:tcW w:w="4961" w:type="dxa"/>
          </w:tcPr>
          <w:p w14:paraId="789192C6" w14:textId="77777777" w:rsidR="00687B43" w:rsidRPr="00BA3CF2" w:rsidRDefault="00687B43" w:rsidP="00AB44FA">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当試験の責任者と担当区分を事前に決め、明確にします。</w:t>
            </w:r>
          </w:p>
        </w:tc>
      </w:tr>
      <w:tr w:rsidR="00687B43" w:rsidRPr="005A226A" w14:paraId="086A8C5A" w14:textId="77777777" w:rsidTr="00AB44FA">
        <w:trPr>
          <w:trHeight w:val="1639"/>
          <w:jc w:val="center"/>
        </w:trPr>
        <w:tc>
          <w:tcPr>
            <w:tcW w:w="846" w:type="dxa"/>
            <w:vMerge/>
            <w:vAlign w:val="center"/>
          </w:tcPr>
          <w:p w14:paraId="5EBA58E9" w14:textId="77777777" w:rsidR="00687B43" w:rsidRPr="009D7468" w:rsidRDefault="00687B43" w:rsidP="00AB44FA">
            <w:pPr>
              <w:spacing w:line="360" w:lineRule="auto"/>
              <w:jc w:val="center"/>
              <w:rPr>
                <w:rFonts w:ascii="游ゴシック" w:eastAsia="游ゴシック" w:hAnsi="游ゴシック"/>
                <w:b/>
                <w:sz w:val="18"/>
                <w:szCs w:val="18"/>
              </w:rPr>
            </w:pPr>
          </w:p>
        </w:tc>
        <w:tc>
          <w:tcPr>
            <w:tcW w:w="425" w:type="dxa"/>
            <w:vAlign w:val="center"/>
          </w:tcPr>
          <w:p w14:paraId="2DF1C1A8" w14:textId="77777777" w:rsidR="00687B43" w:rsidRPr="00BA3CF2" w:rsidRDefault="00687B43" w:rsidP="00AB44F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3" w:type="dxa"/>
          </w:tcPr>
          <w:p w14:paraId="2E9F09CC" w14:textId="77777777" w:rsidR="00687B43" w:rsidRDefault="00687B43" w:rsidP="00AB44FA">
            <w:pPr>
              <w:ind w:firstLineChars="100" w:firstLine="180"/>
              <w:rPr>
                <w:rFonts w:ascii="游ゴシック" w:eastAsia="游ゴシック" w:hAnsi="游ゴシック"/>
                <w:sz w:val="18"/>
              </w:rPr>
            </w:pPr>
            <w:r>
              <w:rPr>
                <w:rFonts w:ascii="游ゴシック" w:eastAsia="游ゴシック" w:hAnsi="游ゴシック" w:hint="eastAsia"/>
                <w:sz w:val="18"/>
              </w:rPr>
              <w:t>参加者、催事スタッフの氏名及び緊急連絡先を事前に把握し名簿を作成するなど感染発生に備え連絡体制を整備する。</w:t>
            </w:r>
          </w:p>
          <w:p w14:paraId="2647A0B1" w14:textId="77777777" w:rsidR="00687B43" w:rsidRPr="007D3B6A" w:rsidRDefault="00687B43" w:rsidP="00AB44FA">
            <w:pPr>
              <w:ind w:firstLineChars="100" w:firstLine="180"/>
              <w:rPr>
                <w:rFonts w:ascii="游ゴシック" w:eastAsia="游ゴシック" w:hAnsi="游ゴシック"/>
                <w:sz w:val="18"/>
              </w:rPr>
            </w:pPr>
            <w:r>
              <w:rPr>
                <w:rFonts w:ascii="游ゴシック" w:eastAsia="游ゴシック" w:hAnsi="游ゴシック" w:hint="eastAsia"/>
                <w:sz w:val="18"/>
              </w:rPr>
              <w:t>また、本情報が必要に応じて保健所等の公的機関へ提供されることを参加者、催事スタッフに事前に周知する。</w:t>
            </w:r>
          </w:p>
        </w:tc>
        <w:tc>
          <w:tcPr>
            <w:tcW w:w="4961" w:type="dxa"/>
          </w:tcPr>
          <w:p w14:paraId="24EC6804" w14:textId="77777777" w:rsidR="00687B43" w:rsidRDefault="00687B43" w:rsidP="00AB44FA">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受験者、試験スタッフの氏名及び緊急連絡先について、事前に名簿を作成します。</w:t>
            </w:r>
          </w:p>
          <w:p w14:paraId="1C5F2065" w14:textId="77777777" w:rsidR="00687B43" w:rsidRPr="00BA3CF2" w:rsidRDefault="00687B43" w:rsidP="00AB44FA">
            <w:pPr>
              <w:ind w:firstLineChars="100" w:firstLine="180"/>
              <w:rPr>
                <w:rFonts w:ascii="游ゴシック" w:eastAsia="游ゴシック" w:hAnsi="游ゴシック"/>
                <w:sz w:val="18"/>
                <w:szCs w:val="18"/>
              </w:rPr>
            </w:pPr>
            <w:r w:rsidRPr="00BA3CF2">
              <w:rPr>
                <w:rFonts w:ascii="游ゴシック" w:eastAsia="游ゴシック" w:hAnsi="游ゴシック" w:hint="eastAsia"/>
                <w:sz w:val="18"/>
                <w:szCs w:val="18"/>
              </w:rPr>
              <w:t>また、本情報が必要に応じて保健所等の公的機関へ提供される</w:t>
            </w:r>
            <w:r>
              <w:rPr>
                <w:rFonts w:ascii="游ゴシック" w:eastAsia="游ゴシック" w:hAnsi="游ゴシック" w:hint="eastAsia"/>
                <w:sz w:val="18"/>
                <w:szCs w:val="18"/>
              </w:rPr>
              <w:t>場合がある</w:t>
            </w:r>
            <w:r w:rsidRPr="00BA3CF2">
              <w:rPr>
                <w:rFonts w:ascii="游ゴシック" w:eastAsia="游ゴシック" w:hAnsi="游ゴシック" w:hint="eastAsia"/>
                <w:sz w:val="18"/>
                <w:szCs w:val="18"/>
              </w:rPr>
              <w:t>こと</w:t>
            </w:r>
            <w:r>
              <w:rPr>
                <w:rFonts w:ascii="游ゴシック" w:eastAsia="游ゴシック" w:hAnsi="游ゴシック" w:hint="eastAsia"/>
                <w:sz w:val="18"/>
                <w:szCs w:val="18"/>
              </w:rPr>
              <w:t>について受験者へ事前にホームページ及び受験票で周知するとともに、試験スタッフへ事前に周知します。</w:t>
            </w:r>
          </w:p>
        </w:tc>
      </w:tr>
      <w:tr w:rsidR="00E96392" w:rsidRPr="00996BBB" w14:paraId="1168CE2A" w14:textId="77777777" w:rsidTr="001D5673">
        <w:trPr>
          <w:trHeight w:val="968"/>
          <w:jc w:val="center"/>
        </w:trPr>
        <w:tc>
          <w:tcPr>
            <w:tcW w:w="846" w:type="dxa"/>
            <w:vMerge/>
            <w:vAlign w:val="center"/>
          </w:tcPr>
          <w:p w14:paraId="280600AB" w14:textId="77777777" w:rsidR="00E96392" w:rsidRPr="009D7468" w:rsidRDefault="00E96392" w:rsidP="00E96392">
            <w:pPr>
              <w:spacing w:line="360" w:lineRule="auto"/>
              <w:rPr>
                <w:rFonts w:ascii="游ゴシック" w:eastAsia="游ゴシック" w:hAnsi="游ゴシック"/>
                <w:b/>
                <w:sz w:val="18"/>
                <w:szCs w:val="18"/>
              </w:rPr>
            </w:pPr>
          </w:p>
        </w:tc>
        <w:tc>
          <w:tcPr>
            <w:tcW w:w="425" w:type="dxa"/>
            <w:vAlign w:val="center"/>
          </w:tcPr>
          <w:p w14:paraId="09546881" w14:textId="463619B8" w:rsidR="00E96392" w:rsidRPr="00FA2E13" w:rsidRDefault="00E96392" w:rsidP="00E96392">
            <w:pPr>
              <w:spacing w:line="360" w:lineRule="auto"/>
              <w:jc w:val="center"/>
              <w:rPr>
                <w:rFonts w:ascii="游ゴシック" w:eastAsia="游ゴシック" w:hAnsi="游ゴシック"/>
                <w:sz w:val="18"/>
                <w:szCs w:val="18"/>
              </w:rPr>
            </w:pPr>
            <w:r w:rsidRPr="001D5673">
              <w:rPr>
                <w:rFonts w:ascii="游ゴシック" w:eastAsia="游ゴシック" w:hAnsi="游ゴシック"/>
              </w:rPr>
              <w:t>3</w:t>
            </w:r>
          </w:p>
        </w:tc>
        <w:tc>
          <w:tcPr>
            <w:tcW w:w="4253" w:type="dxa"/>
            <w:vAlign w:val="center"/>
          </w:tcPr>
          <w:p w14:paraId="0639E22D" w14:textId="248571A6" w:rsidR="00E96392" w:rsidRPr="00FA2E13" w:rsidRDefault="00E96392" w:rsidP="00E96392">
            <w:pPr>
              <w:ind w:firstLineChars="100" w:firstLine="180"/>
              <w:rPr>
                <w:rFonts w:ascii="游ゴシック" w:eastAsia="游ゴシック" w:hAnsi="游ゴシック"/>
                <w:sz w:val="18"/>
              </w:rPr>
            </w:pPr>
            <w:r w:rsidRPr="001D5673">
              <w:rPr>
                <w:rFonts w:ascii="游ゴシック" w:eastAsia="游ゴシック" w:hAnsi="游ゴシック" w:hint="eastAsia"/>
                <w:sz w:val="18"/>
              </w:rPr>
              <w:t>厚生労働省新型コロナウイルス接触確認アプリ（</w:t>
            </w:r>
            <w:r w:rsidRPr="001D5673">
              <w:rPr>
                <w:rFonts w:ascii="游ゴシック" w:eastAsia="游ゴシック" w:hAnsi="游ゴシック"/>
                <w:sz w:val="18"/>
              </w:rPr>
              <w:t>COCOA）</w:t>
            </w:r>
            <w:r w:rsidRPr="001D5673">
              <w:rPr>
                <w:rFonts w:ascii="游ゴシック" w:eastAsia="游ゴシック" w:hAnsi="游ゴシック" w:hint="eastAsia"/>
                <w:sz w:val="18"/>
              </w:rPr>
              <w:t>のインストールを、参加者、催事スタッフへ事前に促す。</w:t>
            </w:r>
          </w:p>
        </w:tc>
        <w:tc>
          <w:tcPr>
            <w:tcW w:w="4961" w:type="dxa"/>
          </w:tcPr>
          <w:p w14:paraId="75A68C7F" w14:textId="45D9937B" w:rsidR="00E96392" w:rsidRPr="00FA2E13" w:rsidRDefault="00E96392" w:rsidP="001D5673">
            <w:pPr>
              <w:ind w:firstLineChars="200" w:firstLine="360"/>
              <w:rPr>
                <w:rFonts w:ascii="游ゴシック" w:eastAsia="游ゴシック" w:hAnsi="游ゴシック"/>
                <w:sz w:val="18"/>
                <w:szCs w:val="18"/>
              </w:rPr>
            </w:pPr>
            <w:r w:rsidRPr="001D5673">
              <w:rPr>
                <w:rFonts w:ascii="游ゴシック" w:eastAsia="游ゴシック" w:hAnsi="游ゴシック" w:hint="eastAsia"/>
                <w:sz w:val="18"/>
              </w:rPr>
              <w:t>厚生労働省新型コロナウイルス接触確認アプリ（</w:t>
            </w:r>
            <w:r w:rsidRPr="001D5673">
              <w:rPr>
                <w:rFonts w:ascii="游ゴシック" w:eastAsia="游ゴシック" w:hAnsi="游ゴシック"/>
                <w:sz w:val="18"/>
              </w:rPr>
              <w:t>COCOA）</w:t>
            </w:r>
            <w:r w:rsidRPr="001D5673">
              <w:rPr>
                <w:rFonts w:ascii="游ゴシック" w:eastAsia="游ゴシック" w:hAnsi="游ゴシック" w:hint="eastAsia"/>
                <w:sz w:val="18"/>
              </w:rPr>
              <w:t>のインストールを、参加者、</w:t>
            </w:r>
            <w:r w:rsidR="00FA2E13" w:rsidRPr="001D5673">
              <w:rPr>
                <w:rFonts w:ascii="游ゴシック" w:eastAsia="游ゴシック" w:hAnsi="游ゴシック" w:hint="eastAsia"/>
                <w:sz w:val="18"/>
              </w:rPr>
              <w:t>試験</w:t>
            </w:r>
            <w:r w:rsidRPr="001D5673">
              <w:rPr>
                <w:rFonts w:ascii="游ゴシック" w:eastAsia="游ゴシック" w:hAnsi="游ゴシック" w:hint="eastAsia"/>
                <w:sz w:val="18"/>
              </w:rPr>
              <w:t>スタッフへ事前に促します。</w:t>
            </w:r>
          </w:p>
        </w:tc>
      </w:tr>
      <w:tr w:rsidR="00255D17" w:rsidRPr="00255D17" w14:paraId="7A399AC3" w14:textId="77777777" w:rsidTr="001D5673">
        <w:trPr>
          <w:trHeight w:val="968"/>
          <w:jc w:val="center"/>
        </w:trPr>
        <w:tc>
          <w:tcPr>
            <w:tcW w:w="846" w:type="dxa"/>
            <w:vMerge/>
            <w:vAlign w:val="center"/>
          </w:tcPr>
          <w:p w14:paraId="7CB9D5A1" w14:textId="77777777" w:rsidR="00480774" w:rsidRPr="00255D17" w:rsidRDefault="00480774" w:rsidP="00480774">
            <w:pPr>
              <w:spacing w:line="360" w:lineRule="auto"/>
              <w:rPr>
                <w:rFonts w:ascii="游ゴシック" w:eastAsia="游ゴシック" w:hAnsi="游ゴシック"/>
                <w:b/>
                <w:sz w:val="18"/>
                <w:szCs w:val="18"/>
              </w:rPr>
            </w:pPr>
          </w:p>
        </w:tc>
        <w:tc>
          <w:tcPr>
            <w:tcW w:w="425" w:type="dxa"/>
            <w:vAlign w:val="center"/>
          </w:tcPr>
          <w:p w14:paraId="0045806C" w14:textId="2E65C3EC" w:rsidR="00480774" w:rsidRPr="00255D17" w:rsidRDefault="00480774" w:rsidP="00480774">
            <w:pPr>
              <w:spacing w:line="360" w:lineRule="auto"/>
              <w:jc w:val="center"/>
              <w:rPr>
                <w:rFonts w:ascii="游ゴシック" w:eastAsia="游ゴシック" w:hAnsi="游ゴシック"/>
                <w:sz w:val="18"/>
                <w:szCs w:val="18"/>
              </w:rPr>
            </w:pPr>
            <w:r w:rsidRPr="00255D17">
              <w:rPr>
                <w:rFonts w:ascii="游ゴシック" w:eastAsia="游ゴシック" w:hAnsi="游ゴシック"/>
              </w:rPr>
              <w:t>4</w:t>
            </w:r>
          </w:p>
        </w:tc>
        <w:tc>
          <w:tcPr>
            <w:tcW w:w="4253" w:type="dxa"/>
            <w:vAlign w:val="center"/>
          </w:tcPr>
          <w:p w14:paraId="055C5753" w14:textId="4C714D57" w:rsidR="00480774" w:rsidRPr="00255D17" w:rsidRDefault="00480774" w:rsidP="00480774">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イベントを開催する都道府県の新型コロナウイルス感染症対策にかかるルールを確認し、手続き等が示されている場合は、所要の対応を行う。</w:t>
            </w:r>
          </w:p>
        </w:tc>
        <w:tc>
          <w:tcPr>
            <w:tcW w:w="4961" w:type="dxa"/>
          </w:tcPr>
          <w:p w14:paraId="428EC573" w14:textId="349C271C" w:rsidR="00480774" w:rsidRPr="00255D17" w:rsidRDefault="00480774"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宮城県「新型コロナウイルス感染症対策サイト」を確認し、</w:t>
            </w:r>
            <w:r w:rsidR="001359F0" w:rsidRPr="00255D17">
              <w:rPr>
                <w:rFonts w:ascii="游ゴシック" w:eastAsia="游ゴシック" w:hAnsi="游ゴシック" w:hint="eastAsia"/>
                <w:sz w:val="18"/>
                <w:szCs w:val="18"/>
              </w:rPr>
              <w:t>必要な</w:t>
            </w:r>
            <w:r w:rsidRPr="00255D17">
              <w:rPr>
                <w:rFonts w:ascii="游ゴシック" w:eastAsia="游ゴシック" w:hAnsi="游ゴシック" w:hint="eastAsia"/>
                <w:sz w:val="18"/>
                <w:szCs w:val="18"/>
              </w:rPr>
              <w:t>手続きを行います。</w:t>
            </w:r>
          </w:p>
        </w:tc>
      </w:tr>
      <w:tr w:rsidR="00255D17" w:rsidRPr="00255D17" w14:paraId="79DD005D" w14:textId="77777777" w:rsidTr="00AB44FA">
        <w:trPr>
          <w:trHeight w:val="968"/>
          <w:jc w:val="center"/>
        </w:trPr>
        <w:tc>
          <w:tcPr>
            <w:tcW w:w="846" w:type="dxa"/>
            <w:vMerge/>
            <w:vAlign w:val="center"/>
          </w:tcPr>
          <w:p w14:paraId="7A96FB02" w14:textId="77777777" w:rsidR="00480774" w:rsidRPr="00255D17" w:rsidRDefault="00480774" w:rsidP="00480774">
            <w:pPr>
              <w:spacing w:line="360" w:lineRule="auto"/>
              <w:rPr>
                <w:rFonts w:ascii="游ゴシック" w:eastAsia="游ゴシック" w:hAnsi="游ゴシック"/>
                <w:b/>
                <w:sz w:val="18"/>
                <w:szCs w:val="18"/>
              </w:rPr>
            </w:pPr>
          </w:p>
        </w:tc>
        <w:tc>
          <w:tcPr>
            <w:tcW w:w="425" w:type="dxa"/>
            <w:vAlign w:val="center"/>
          </w:tcPr>
          <w:p w14:paraId="0D288346" w14:textId="77F06908" w:rsidR="00480774" w:rsidRPr="00255D17" w:rsidRDefault="00480774" w:rsidP="00480774">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5</w:t>
            </w:r>
          </w:p>
        </w:tc>
        <w:tc>
          <w:tcPr>
            <w:tcW w:w="4253" w:type="dxa"/>
          </w:tcPr>
          <w:p w14:paraId="6640DE88" w14:textId="77777777" w:rsidR="00480774" w:rsidRPr="00255D17" w:rsidRDefault="00480774" w:rsidP="00480774">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催事後2週間以内に感染が疑われる症状が出た場合の対処方法を決めておくとともに、参加者、催事スタッフへ事前に周知する。</w:t>
            </w:r>
          </w:p>
        </w:tc>
        <w:tc>
          <w:tcPr>
            <w:tcW w:w="4961" w:type="dxa"/>
          </w:tcPr>
          <w:p w14:paraId="61A5F9E5" w14:textId="77777777" w:rsidR="00480774" w:rsidRPr="00255D17" w:rsidRDefault="00480774"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試験後2週間以内に受験者、試験スタッフに感染が疑われる症状が出た場合は、当団体〇〇係へ連絡をもらうことにし、感染状況が把握できるようにします。</w:t>
            </w:r>
          </w:p>
          <w:p w14:paraId="3770B503" w14:textId="5CFA58B5" w:rsidR="00480774" w:rsidRPr="00255D17" w:rsidRDefault="00480774"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また、感染が判明した場合は、速やかに貴学に連絡し、事後対応についてご相談させていただきます。</w:t>
            </w:r>
          </w:p>
        </w:tc>
      </w:tr>
      <w:tr w:rsidR="00255D17" w:rsidRPr="00255D17" w14:paraId="3DFFA47A" w14:textId="77777777" w:rsidTr="00AB44FA">
        <w:trPr>
          <w:trHeight w:val="666"/>
          <w:jc w:val="center"/>
        </w:trPr>
        <w:tc>
          <w:tcPr>
            <w:tcW w:w="846" w:type="dxa"/>
            <w:vMerge/>
            <w:vAlign w:val="center"/>
          </w:tcPr>
          <w:p w14:paraId="2E63EC8B" w14:textId="77777777" w:rsidR="00480774" w:rsidRPr="00255D17" w:rsidRDefault="00480774" w:rsidP="00480774">
            <w:pPr>
              <w:spacing w:line="360" w:lineRule="auto"/>
              <w:rPr>
                <w:rFonts w:ascii="游ゴシック" w:eastAsia="游ゴシック" w:hAnsi="游ゴシック"/>
                <w:b/>
                <w:sz w:val="18"/>
                <w:szCs w:val="18"/>
              </w:rPr>
            </w:pPr>
          </w:p>
        </w:tc>
        <w:tc>
          <w:tcPr>
            <w:tcW w:w="425" w:type="dxa"/>
            <w:vAlign w:val="center"/>
          </w:tcPr>
          <w:p w14:paraId="4A76549B" w14:textId="0B29FAE3" w:rsidR="00480774" w:rsidRPr="00255D17" w:rsidRDefault="00480774" w:rsidP="00480774">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6</w:t>
            </w:r>
          </w:p>
        </w:tc>
        <w:tc>
          <w:tcPr>
            <w:tcW w:w="4253" w:type="dxa"/>
          </w:tcPr>
          <w:p w14:paraId="38989C6B" w14:textId="77777777" w:rsidR="00480774" w:rsidRPr="00255D17" w:rsidRDefault="00480774" w:rsidP="00480774">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本ガイドラインを踏まえて策定した感染防止策について、催事スタッフ全員に周知する。</w:t>
            </w:r>
          </w:p>
        </w:tc>
        <w:tc>
          <w:tcPr>
            <w:tcW w:w="4961" w:type="dxa"/>
          </w:tcPr>
          <w:p w14:paraId="51B5941B" w14:textId="77777777" w:rsidR="00480774" w:rsidRPr="00255D17" w:rsidRDefault="00480774"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本ガイドラインを踏まえて策定した感染防止策について、試験スタッフ全員に周知します。</w:t>
            </w:r>
          </w:p>
        </w:tc>
      </w:tr>
      <w:tr w:rsidR="00255D17" w:rsidRPr="00255D17" w14:paraId="74E5E323" w14:textId="77777777" w:rsidTr="00AB44FA">
        <w:trPr>
          <w:trHeight w:val="683"/>
          <w:jc w:val="center"/>
        </w:trPr>
        <w:tc>
          <w:tcPr>
            <w:tcW w:w="846" w:type="dxa"/>
            <w:vMerge/>
            <w:vAlign w:val="center"/>
          </w:tcPr>
          <w:p w14:paraId="1355BFE7" w14:textId="77777777" w:rsidR="00480774" w:rsidRPr="00255D17" w:rsidRDefault="00480774" w:rsidP="00480774">
            <w:pPr>
              <w:spacing w:line="360" w:lineRule="auto"/>
              <w:rPr>
                <w:rFonts w:ascii="游ゴシック" w:eastAsia="游ゴシック" w:hAnsi="游ゴシック"/>
                <w:b/>
                <w:sz w:val="18"/>
                <w:szCs w:val="18"/>
              </w:rPr>
            </w:pPr>
          </w:p>
        </w:tc>
        <w:tc>
          <w:tcPr>
            <w:tcW w:w="425" w:type="dxa"/>
            <w:vAlign w:val="center"/>
          </w:tcPr>
          <w:p w14:paraId="5BAFC3C1" w14:textId="648A95DA" w:rsidR="00480774" w:rsidRPr="00255D17" w:rsidRDefault="00480774" w:rsidP="00480774">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7</w:t>
            </w:r>
          </w:p>
        </w:tc>
        <w:tc>
          <w:tcPr>
            <w:tcW w:w="4253" w:type="dxa"/>
          </w:tcPr>
          <w:p w14:paraId="00F59DDB" w14:textId="77777777" w:rsidR="00480774" w:rsidRPr="00255D17" w:rsidRDefault="00480774" w:rsidP="00480774">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会場の換気設備（窓、機械換気設備等）が正常に動作することを確認する。</w:t>
            </w:r>
          </w:p>
        </w:tc>
        <w:tc>
          <w:tcPr>
            <w:tcW w:w="4961" w:type="dxa"/>
          </w:tcPr>
          <w:p w14:paraId="69B58CC2" w14:textId="77777777" w:rsidR="00480774" w:rsidRPr="00255D17" w:rsidRDefault="00480774"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事前に会場の下見を行い、会場の換気設備（窓、機械換気設備等）が正常に動作することを確認します。</w:t>
            </w:r>
          </w:p>
        </w:tc>
      </w:tr>
      <w:tr w:rsidR="00255D17" w:rsidRPr="00255D17" w14:paraId="45AE7C28" w14:textId="77777777" w:rsidTr="00AB44FA">
        <w:trPr>
          <w:jc w:val="center"/>
        </w:trPr>
        <w:tc>
          <w:tcPr>
            <w:tcW w:w="846" w:type="dxa"/>
            <w:vMerge/>
            <w:vAlign w:val="center"/>
          </w:tcPr>
          <w:p w14:paraId="3247BA44" w14:textId="77777777" w:rsidR="00480774" w:rsidRPr="00255D17" w:rsidRDefault="00480774" w:rsidP="00480774">
            <w:pPr>
              <w:spacing w:line="360" w:lineRule="auto"/>
              <w:rPr>
                <w:rFonts w:ascii="游ゴシック" w:eastAsia="游ゴシック" w:hAnsi="游ゴシック"/>
                <w:b/>
                <w:sz w:val="18"/>
                <w:szCs w:val="18"/>
              </w:rPr>
            </w:pPr>
          </w:p>
        </w:tc>
        <w:tc>
          <w:tcPr>
            <w:tcW w:w="425" w:type="dxa"/>
            <w:vAlign w:val="center"/>
          </w:tcPr>
          <w:p w14:paraId="04C1829F" w14:textId="33A3BFA9" w:rsidR="00480774" w:rsidRPr="00255D17" w:rsidRDefault="00480774" w:rsidP="00480774">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8</w:t>
            </w:r>
          </w:p>
        </w:tc>
        <w:tc>
          <w:tcPr>
            <w:tcW w:w="4253" w:type="dxa"/>
          </w:tcPr>
          <w:p w14:paraId="0EBCBEEB" w14:textId="77777777" w:rsidR="00480774" w:rsidRPr="00255D17" w:rsidRDefault="00480774" w:rsidP="00480774">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施設管理者と充分な調整を行った上で催事当日の対策実施のための準備を遺漏なく行う。</w:t>
            </w:r>
          </w:p>
        </w:tc>
        <w:tc>
          <w:tcPr>
            <w:tcW w:w="4961" w:type="dxa"/>
          </w:tcPr>
          <w:p w14:paraId="79F4F6D6" w14:textId="77777777" w:rsidR="00480774" w:rsidRPr="00255D17" w:rsidRDefault="00480774"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貴学施設管理者と充分な調整の上準備を行い、確認を受けることとします。</w:t>
            </w:r>
          </w:p>
        </w:tc>
      </w:tr>
    </w:tbl>
    <w:p w14:paraId="361575F5" w14:textId="77777777" w:rsidR="00475AAA" w:rsidRPr="00255D17" w:rsidRDefault="00475AAA">
      <w:r w:rsidRPr="00255D17">
        <w:br w:type="page"/>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255D17" w:rsidRPr="00255D17" w14:paraId="419B0683" w14:textId="77777777" w:rsidTr="00736E07">
        <w:trPr>
          <w:jc w:val="center"/>
        </w:trPr>
        <w:tc>
          <w:tcPr>
            <w:tcW w:w="846" w:type="dxa"/>
            <w:vMerge w:val="restart"/>
            <w:tcBorders>
              <w:top w:val="single" w:sz="4" w:space="0" w:color="auto"/>
              <w:left w:val="single" w:sz="4" w:space="0" w:color="auto"/>
              <w:right w:val="single" w:sz="4" w:space="0" w:color="auto"/>
            </w:tcBorders>
            <w:vAlign w:val="center"/>
          </w:tcPr>
          <w:p w14:paraId="5DA1CDA1" w14:textId="77777777" w:rsidR="001359F0" w:rsidRPr="00255D17" w:rsidRDefault="001359F0" w:rsidP="00480774">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lastRenderedPageBreak/>
              <w:t>催事</w:t>
            </w:r>
          </w:p>
          <w:p w14:paraId="4AD947CD" w14:textId="34DEBDD1" w:rsidR="001359F0" w:rsidRPr="00255D17" w:rsidRDefault="001359F0" w:rsidP="001359F0">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0CA4602A" w14:textId="77777777"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w:t>
            </w:r>
          </w:p>
        </w:tc>
        <w:tc>
          <w:tcPr>
            <w:tcW w:w="4253" w:type="dxa"/>
          </w:tcPr>
          <w:p w14:paraId="1909D2D3"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催事スタッフは必要最小限の人数とし、マスク着用や手洗い・手指消毒を徹底する。</w:t>
            </w:r>
          </w:p>
        </w:tc>
        <w:tc>
          <w:tcPr>
            <w:tcW w:w="4961" w:type="dxa"/>
          </w:tcPr>
          <w:p w14:paraId="28E99889" w14:textId="77777777"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試験スタッフは全員マスクを着用します。</w:t>
            </w:r>
          </w:p>
          <w:p w14:paraId="248D75DF" w14:textId="77777777"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また、定期的な手洗い・手指消毒を徹底するよう周知します。</w:t>
            </w:r>
          </w:p>
          <w:p w14:paraId="61EFA508" w14:textId="77777777"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・試験スタッフ数：〇名</w:t>
            </w:r>
          </w:p>
        </w:tc>
      </w:tr>
      <w:tr w:rsidR="00255D17" w:rsidRPr="00255D17" w14:paraId="61E0A5D0" w14:textId="77777777" w:rsidTr="00736E07">
        <w:trPr>
          <w:trHeight w:val="1482"/>
          <w:jc w:val="center"/>
        </w:trPr>
        <w:tc>
          <w:tcPr>
            <w:tcW w:w="846" w:type="dxa"/>
            <w:vMerge/>
            <w:tcBorders>
              <w:left w:val="single" w:sz="4" w:space="0" w:color="auto"/>
              <w:right w:val="single" w:sz="4" w:space="0" w:color="auto"/>
            </w:tcBorders>
            <w:vAlign w:val="center"/>
          </w:tcPr>
          <w:p w14:paraId="7355AAED" w14:textId="77777777" w:rsidR="001359F0" w:rsidRPr="00255D17" w:rsidRDefault="001359F0" w:rsidP="00480774">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88B300C" w14:textId="77777777"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2</w:t>
            </w:r>
          </w:p>
        </w:tc>
        <w:tc>
          <w:tcPr>
            <w:tcW w:w="4253" w:type="dxa"/>
          </w:tcPr>
          <w:p w14:paraId="4EBF1034" w14:textId="3586A95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催事スタッフは自宅で検温を行い、平熱よりも1度以上の熱がある場合、味覚・嗅覚障害、息苦しさ（呼吸困難）、強いだるさ、咳、咽頭痛等の体調不良がある場合には自宅待機とする措置を行う。</w:t>
            </w:r>
          </w:p>
          <w:p w14:paraId="12DD7E8C"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また、催事スタッフが体調不良を生じた際に、申し出やすい環境を用意する。</w:t>
            </w:r>
          </w:p>
        </w:tc>
        <w:tc>
          <w:tcPr>
            <w:tcW w:w="4961" w:type="dxa"/>
          </w:tcPr>
          <w:p w14:paraId="564C8AAA" w14:textId="77777777"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試験スタッフは試験当日に検温を行い試験責任者に報告することを義務付けます。</w:t>
            </w:r>
          </w:p>
          <w:p w14:paraId="51707260" w14:textId="5849C6F1"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また、試験当日に</w:t>
            </w:r>
            <w:r w:rsidRPr="00255D17">
              <w:rPr>
                <w:rFonts w:ascii="游ゴシック" w:eastAsia="游ゴシック" w:hAnsi="游ゴシック"/>
                <w:sz w:val="18"/>
                <w:szCs w:val="18"/>
              </w:rPr>
              <w:t>平熱よりも1度</w:t>
            </w:r>
            <w:r w:rsidRPr="00255D17">
              <w:rPr>
                <w:rFonts w:ascii="游ゴシック" w:eastAsia="游ゴシック" w:hAnsi="游ゴシック" w:hint="eastAsia"/>
                <w:sz w:val="18"/>
                <w:szCs w:val="18"/>
              </w:rPr>
              <w:t>以上の熱がある場合、味覚・嗅覚障害、息苦しさ（呼吸困難）、強いだるさ、咳、咽頭痛等の体調不良がある場合には自宅待機とします。</w:t>
            </w:r>
          </w:p>
        </w:tc>
      </w:tr>
      <w:tr w:rsidR="00255D17" w:rsidRPr="00255D17" w14:paraId="10B4B0B3" w14:textId="77777777" w:rsidTr="00736E07">
        <w:trPr>
          <w:trHeight w:val="2459"/>
          <w:jc w:val="center"/>
        </w:trPr>
        <w:tc>
          <w:tcPr>
            <w:tcW w:w="846" w:type="dxa"/>
            <w:vMerge/>
            <w:tcBorders>
              <w:left w:val="single" w:sz="4" w:space="0" w:color="auto"/>
              <w:right w:val="single" w:sz="4" w:space="0" w:color="auto"/>
            </w:tcBorders>
            <w:vAlign w:val="center"/>
          </w:tcPr>
          <w:p w14:paraId="548896DE" w14:textId="78409264" w:rsidR="001359F0" w:rsidRPr="00255D17" w:rsidRDefault="001359F0" w:rsidP="00480774">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1710B2BF" w14:textId="77777777" w:rsidR="001359F0" w:rsidRPr="00255D17" w:rsidRDefault="001359F0" w:rsidP="00480774">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3</w:t>
            </w:r>
          </w:p>
        </w:tc>
        <w:tc>
          <w:tcPr>
            <w:tcW w:w="4253" w:type="dxa"/>
          </w:tcPr>
          <w:p w14:paraId="3316B11E" w14:textId="77777777" w:rsidR="001359F0" w:rsidRPr="00255D17" w:rsidRDefault="001359F0" w:rsidP="00480774">
            <w:pPr>
              <w:ind w:firstLine="18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参加</w:t>
            </w:r>
            <w:r w:rsidRPr="00255D17">
              <w:rPr>
                <w:rFonts w:ascii="游ゴシック" w:eastAsia="游ゴシック" w:hAnsi="游ゴシック" w:cs="游ゴシック" w:hint="eastAsia"/>
                <w:sz w:val="18"/>
                <w:szCs w:val="18"/>
              </w:rPr>
              <w:t>者の</w:t>
            </w:r>
            <w:r w:rsidRPr="00255D17">
              <w:rPr>
                <w:rFonts w:ascii="游ゴシック" w:eastAsia="游ゴシック" w:hAnsi="游ゴシック" w:cs="游ゴシック"/>
                <w:sz w:val="18"/>
                <w:szCs w:val="18"/>
              </w:rPr>
              <w:t>人数</w:t>
            </w:r>
            <w:r w:rsidRPr="00255D17">
              <w:rPr>
                <w:rFonts w:ascii="游ゴシック" w:eastAsia="游ゴシック" w:hAnsi="游ゴシック" w:cs="游ゴシック" w:hint="eastAsia"/>
                <w:sz w:val="18"/>
                <w:szCs w:val="18"/>
              </w:rPr>
              <w:t>及び間隔</w:t>
            </w:r>
            <w:r w:rsidRPr="00255D17">
              <w:rPr>
                <w:rFonts w:ascii="游ゴシック" w:eastAsia="游ゴシック" w:hAnsi="游ゴシック" w:cs="游ゴシック"/>
                <w:sz w:val="18"/>
                <w:szCs w:val="18"/>
              </w:rPr>
              <w:t>は、</w:t>
            </w:r>
            <w:r w:rsidRPr="00255D17">
              <w:rPr>
                <w:rFonts w:ascii="游ゴシック" w:eastAsia="游ゴシック" w:hAnsi="游ゴシック" w:cs="游ゴシック" w:hint="eastAsia"/>
                <w:sz w:val="18"/>
                <w:szCs w:val="18"/>
              </w:rPr>
              <w:t>催事種別に応じ</w:t>
            </w:r>
            <w:r w:rsidRPr="00255D17">
              <w:rPr>
                <w:rFonts w:ascii="游ゴシック" w:eastAsia="游ゴシック" w:hAnsi="游ゴシック" w:cs="游ゴシック"/>
                <w:sz w:val="18"/>
                <w:szCs w:val="18"/>
              </w:rPr>
              <w:t>以下のとおりとする。</w:t>
            </w:r>
          </w:p>
          <w:p w14:paraId="08959867" w14:textId="77777777" w:rsidR="001359F0" w:rsidRPr="00255D17" w:rsidRDefault="001359F0" w:rsidP="00480774">
            <w:pPr>
              <w:ind w:leftChars="100" w:left="390" w:hangingChars="100" w:hanging="18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・イベントを開催する都道府県が要請する人数</w:t>
            </w:r>
          </w:p>
          <w:p w14:paraId="6E046C59" w14:textId="77777777" w:rsidR="001359F0" w:rsidRPr="00255D17" w:rsidRDefault="001359F0" w:rsidP="00480774">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上限</w:t>
            </w:r>
            <w:r w:rsidRPr="00255D17">
              <w:rPr>
                <w:rFonts w:ascii="游ゴシック" w:eastAsia="游ゴシック" w:hAnsi="游ゴシック" w:cs="游ゴシック" w:hint="eastAsia"/>
                <w:sz w:val="18"/>
                <w:szCs w:val="18"/>
              </w:rPr>
              <w:t>や収容率</w:t>
            </w:r>
            <w:r w:rsidRPr="00255D17">
              <w:rPr>
                <w:rFonts w:ascii="游ゴシック" w:eastAsia="游ゴシック" w:hAnsi="游ゴシック" w:cs="游ゴシック"/>
                <w:sz w:val="18"/>
                <w:szCs w:val="18"/>
              </w:rPr>
              <w:t>を</w:t>
            </w:r>
            <w:r w:rsidRPr="00255D17">
              <w:rPr>
                <w:rFonts w:ascii="游ゴシック" w:eastAsia="游ゴシック" w:hAnsi="游ゴシック" w:cs="游ゴシック" w:hint="eastAsia"/>
                <w:sz w:val="18"/>
                <w:szCs w:val="18"/>
              </w:rPr>
              <w:t>超え</w:t>
            </w:r>
            <w:r w:rsidRPr="00255D17">
              <w:rPr>
                <w:rFonts w:ascii="游ゴシック" w:eastAsia="游ゴシック" w:hAnsi="游ゴシック" w:cs="游ゴシック"/>
                <w:sz w:val="18"/>
                <w:szCs w:val="18"/>
              </w:rPr>
              <w:t>ないようにする。</w:t>
            </w:r>
          </w:p>
          <w:p w14:paraId="3ABD96BB" w14:textId="77777777" w:rsidR="001359F0" w:rsidRPr="00255D17" w:rsidRDefault="001359F0" w:rsidP="00480774">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（施設において使用人数の上限等を設定して</w:t>
            </w:r>
          </w:p>
          <w:p w14:paraId="164C5C47" w14:textId="77777777" w:rsidR="001359F0" w:rsidRPr="00255D17" w:rsidRDefault="001359F0" w:rsidP="00480774">
            <w:pPr>
              <w:ind w:leftChars="200" w:left="420" w:firstLineChars="100" w:firstLine="180"/>
              <w:rPr>
                <w:rFonts w:ascii="游ゴシック" w:eastAsia="游ゴシック" w:hAnsi="游ゴシック" w:cs="游ゴシック"/>
                <w:strike/>
                <w:sz w:val="18"/>
                <w:szCs w:val="18"/>
              </w:rPr>
            </w:pPr>
            <w:r w:rsidRPr="00255D17">
              <w:rPr>
                <w:rFonts w:ascii="游ゴシック" w:eastAsia="游ゴシック" w:hAnsi="游ゴシック" w:cs="游ゴシック"/>
                <w:sz w:val="18"/>
                <w:szCs w:val="18"/>
              </w:rPr>
              <w:t>いる場合はそのルールに従う</w:t>
            </w:r>
            <w:r w:rsidRPr="00255D17">
              <w:rPr>
                <w:rFonts w:ascii="游ゴシック" w:eastAsia="游ゴシック" w:hAnsi="游ゴシック" w:cs="游ゴシック" w:hint="eastAsia"/>
                <w:sz w:val="18"/>
                <w:szCs w:val="18"/>
              </w:rPr>
              <w:t>。</w:t>
            </w:r>
            <w:r w:rsidRPr="00255D17">
              <w:rPr>
                <w:rFonts w:ascii="游ゴシック" w:eastAsia="游ゴシック" w:hAnsi="游ゴシック" w:cs="游ゴシック"/>
                <w:sz w:val="18"/>
                <w:szCs w:val="18"/>
              </w:rPr>
              <w:t>）</w:t>
            </w:r>
          </w:p>
          <w:p w14:paraId="252C41F1" w14:textId="77777777" w:rsidR="00876783" w:rsidRPr="00255D17" w:rsidRDefault="001359F0" w:rsidP="00876783">
            <w:pPr>
              <w:ind w:firstLineChars="100" w:firstLine="18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w:t>
            </w:r>
            <w:r w:rsidRPr="00255D17">
              <w:rPr>
                <w:rFonts w:ascii="游ゴシック" w:eastAsia="游ゴシック" w:hAnsi="游ゴシック" w:cs="游ゴシック" w:hint="eastAsia"/>
                <w:sz w:val="18"/>
                <w:szCs w:val="18"/>
              </w:rPr>
              <w:t>参加者</w:t>
            </w:r>
            <w:r w:rsidRPr="00255D17">
              <w:rPr>
                <w:rFonts w:ascii="游ゴシック" w:eastAsia="游ゴシック" w:hAnsi="游ゴシック" w:cs="游ゴシック"/>
                <w:sz w:val="18"/>
                <w:szCs w:val="18"/>
              </w:rPr>
              <w:t>と</w:t>
            </w:r>
            <w:r w:rsidRPr="00255D17">
              <w:rPr>
                <w:rFonts w:ascii="游ゴシック" w:eastAsia="游ゴシック" w:hAnsi="游ゴシック" w:cs="游ゴシック" w:hint="eastAsia"/>
                <w:sz w:val="18"/>
                <w:szCs w:val="18"/>
              </w:rPr>
              <w:t>参加者</w:t>
            </w:r>
            <w:r w:rsidRPr="00255D17">
              <w:rPr>
                <w:rFonts w:ascii="游ゴシック" w:eastAsia="游ゴシック" w:hAnsi="游ゴシック" w:cs="游ゴシック"/>
                <w:sz w:val="18"/>
                <w:szCs w:val="18"/>
              </w:rPr>
              <w:t>とが触れ合わない</w:t>
            </w:r>
            <w:r w:rsidRPr="00255D17">
              <w:rPr>
                <w:rFonts w:ascii="游ゴシック" w:eastAsia="游ゴシック" w:hAnsi="游ゴシック" w:cs="游ゴシック" w:hint="eastAsia"/>
                <w:sz w:val="18"/>
                <w:szCs w:val="18"/>
              </w:rPr>
              <w:t>間隔</w:t>
            </w:r>
            <w:r w:rsidRPr="00255D17">
              <w:rPr>
                <w:rFonts w:ascii="游ゴシック" w:eastAsia="游ゴシック" w:hAnsi="游ゴシック" w:cs="游ゴシック"/>
                <w:sz w:val="18"/>
                <w:szCs w:val="18"/>
              </w:rPr>
              <w:t>を確保</w:t>
            </w:r>
          </w:p>
          <w:p w14:paraId="703F1585" w14:textId="4102D82E" w:rsidR="001359F0" w:rsidRPr="00255D17" w:rsidRDefault="001359F0" w:rsidP="00876783">
            <w:pPr>
              <w:ind w:firstLineChars="200" w:firstLine="36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する。</w:t>
            </w:r>
          </w:p>
          <w:p w14:paraId="3F297C6A" w14:textId="77777777" w:rsidR="001359F0" w:rsidRPr="00255D17" w:rsidRDefault="001359F0" w:rsidP="00480774">
            <w:pPr>
              <w:ind w:firstLineChars="100" w:firstLine="18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※吹奏楽、合唱等呼気を伴う音楽系催事の場合</w:t>
            </w:r>
          </w:p>
          <w:p w14:paraId="3596B3F8" w14:textId="77777777" w:rsidR="001359F0" w:rsidRPr="00255D17" w:rsidRDefault="001359F0" w:rsidP="00480774">
            <w:pPr>
              <w:ind w:firstLineChars="200" w:firstLine="36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は、上記に加え以下の対応を行う。</w:t>
            </w:r>
          </w:p>
          <w:p w14:paraId="7182F32E" w14:textId="77777777" w:rsidR="001359F0" w:rsidRPr="00255D17" w:rsidRDefault="001359F0" w:rsidP="00480774">
            <w:pPr>
              <w:ind w:leftChars="200" w:left="42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・演者と客席との間隔を最低５ｍ確保する。</w:t>
            </w:r>
          </w:p>
          <w:p w14:paraId="47B80D7E" w14:textId="77777777" w:rsidR="001359F0" w:rsidRPr="00255D17" w:rsidRDefault="001359F0" w:rsidP="00480774">
            <w:pPr>
              <w:ind w:leftChars="200" w:left="600" w:hangingChars="100" w:hanging="18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・舞台、ステージ上の感染リスクが低減されるような演者間の距離を確保するなどの措置を講ずる。</w:t>
            </w:r>
          </w:p>
          <w:p w14:paraId="7AEA7642" w14:textId="77777777" w:rsidR="001359F0" w:rsidRPr="00255D17" w:rsidRDefault="001359F0" w:rsidP="00480774">
            <w:pPr>
              <w:ind w:firstLine="36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 xml:space="preserve">　 （参考資料）</w:t>
            </w:r>
          </w:p>
          <w:p w14:paraId="0FC7B9DD" w14:textId="77777777" w:rsidR="001359F0" w:rsidRPr="00255D17" w:rsidRDefault="001359F0" w:rsidP="00480774">
            <w:pPr>
              <w:ind w:leftChars="400" w:left="840"/>
              <w:rPr>
                <w:rFonts w:ascii="游ゴシック" w:eastAsia="游ゴシック" w:hAnsi="游ゴシック" w:cs="游ゴシック"/>
                <w:sz w:val="18"/>
                <w:szCs w:val="18"/>
              </w:rPr>
            </w:pPr>
            <w:r w:rsidRPr="00255D17">
              <w:rPr>
                <w:rFonts w:ascii="游ゴシック" w:eastAsia="游ゴシック" w:hAnsi="游ゴシック" w:cs="游ゴシック" w:hint="eastAsia"/>
                <w:sz w:val="18"/>
                <w:szCs w:val="18"/>
              </w:rPr>
              <w:t>「感染予防・感染拡大防止に留意した東北大学百周年記念会館</w:t>
            </w:r>
            <w:r w:rsidRPr="00255D17">
              <w:rPr>
                <w:rFonts w:ascii="游ゴシック" w:eastAsia="游ゴシック" w:hAnsi="游ゴシック" w:cs="游ゴシック"/>
                <w:sz w:val="18"/>
                <w:szCs w:val="18"/>
              </w:rPr>
              <w:t>(川内萩ホール)</w:t>
            </w:r>
          </w:p>
          <w:p w14:paraId="7C321EBC" w14:textId="77777777" w:rsidR="001359F0" w:rsidRPr="00255D17" w:rsidRDefault="001359F0" w:rsidP="00480774">
            <w:pPr>
              <w:ind w:firstLineChars="500" w:firstLine="900"/>
              <w:rPr>
                <w:rFonts w:ascii="游ゴシック" w:eastAsia="游ゴシック" w:hAnsi="游ゴシック" w:cs="游ゴシック"/>
                <w:sz w:val="18"/>
                <w:szCs w:val="18"/>
              </w:rPr>
            </w:pPr>
            <w:r w:rsidRPr="00255D17">
              <w:rPr>
                <w:rFonts w:ascii="游ゴシック" w:eastAsia="游ゴシック" w:hAnsi="游ゴシック" w:cs="游ゴシック"/>
                <w:sz w:val="18"/>
                <w:szCs w:val="18"/>
              </w:rPr>
              <w:t>の使用について</w:t>
            </w:r>
            <w:r w:rsidRPr="00255D17">
              <w:rPr>
                <w:rFonts w:ascii="游ゴシック" w:eastAsia="游ゴシック" w:hAnsi="游ゴシック" w:cs="游ゴシック" w:hint="eastAsia"/>
                <w:sz w:val="18"/>
                <w:szCs w:val="18"/>
              </w:rPr>
              <w:t>」</w:t>
            </w:r>
          </w:p>
          <w:p w14:paraId="758A5ACE" w14:textId="29D20F21" w:rsidR="001359F0" w:rsidRPr="00255D17" w:rsidRDefault="001359F0" w:rsidP="00480774">
            <w:pPr>
              <w:ind w:leftChars="140" w:left="474" w:hangingChars="100" w:hanging="180"/>
              <w:rPr>
                <w:rFonts w:ascii="游ゴシック" w:eastAsia="游ゴシック" w:hAnsi="游ゴシック"/>
                <w:sz w:val="18"/>
                <w:szCs w:val="18"/>
              </w:rPr>
            </w:pPr>
            <w:r w:rsidRPr="00255D17">
              <w:rPr>
                <w:rFonts w:ascii="游ゴシック" w:eastAsia="游ゴシック" w:hAnsi="游ゴシック" w:cs="游ゴシック"/>
                <w:sz w:val="18"/>
                <w:szCs w:val="18"/>
              </w:rPr>
              <w:t>https://www.bureau.tohoku.ac.jp/hagihall/facility/guidelines.html</w:t>
            </w:r>
          </w:p>
        </w:tc>
        <w:tc>
          <w:tcPr>
            <w:tcW w:w="4961" w:type="dxa"/>
          </w:tcPr>
          <w:p w14:paraId="57CA7B9C" w14:textId="3DA62790" w:rsidR="001359F0" w:rsidRPr="00255D17" w:rsidRDefault="001359F0"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受験予定者〇〇名を、</w:t>
            </w:r>
            <w:r w:rsidR="00D051EF" w:rsidRPr="00255D17">
              <w:rPr>
                <w:rFonts w:ascii="游ゴシック" w:eastAsia="游ゴシック" w:hAnsi="游ゴシック" w:hint="eastAsia"/>
                <w:sz w:val="18"/>
                <w:szCs w:val="18"/>
              </w:rPr>
              <w:t>宮城県が要請する収容率を超えないように</w:t>
            </w:r>
            <w:r w:rsidRPr="00255D17">
              <w:rPr>
                <w:rFonts w:ascii="游ゴシック" w:eastAsia="游ゴシック" w:hAnsi="游ゴシック" w:hint="eastAsia"/>
                <w:sz w:val="18"/>
                <w:szCs w:val="18"/>
              </w:rPr>
              <w:t>各部屋に割り振ります。また、座席は指定席とし、〇</w:t>
            </w:r>
            <w:r w:rsidRPr="00255D17">
              <w:rPr>
                <w:rFonts w:ascii="游ゴシック" w:eastAsia="游ゴシック" w:hAnsi="游ゴシック"/>
                <w:sz w:val="18"/>
                <w:szCs w:val="18"/>
              </w:rPr>
              <w:t>m間隔を空けて配置します。</w:t>
            </w:r>
          </w:p>
          <w:p w14:paraId="0DF4E35F" w14:textId="77777777" w:rsidR="001359F0" w:rsidRPr="00255D17" w:rsidRDefault="001359F0" w:rsidP="00480774">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（詳細は添付「席配置図」をご参照ください。）</w:t>
            </w:r>
          </w:p>
          <w:p w14:paraId="06C362DF" w14:textId="77777777" w:rsidR="001359F0" w:rsidRPr="00255D17" w:rsidRDefault="001359F0" w:rsidP="00480774">
            <w:pPr>
              <w:ind w:firstLineChars="100" w:firstLine="180"/>
              <w:rPr>
                <w:rFonts w:ascii="游ゴシック" w:eastAsia="游ゴシック" w:hAnsi="游ゴシック"/>
                <w:sz w:val="18"/>
                <w:szCs w:val="18"/>
              </w:rPr>
            </w:pPr>
          </w:p>
        </w:tc>
      </w:tr>
      <w:tr w:rsidR="001359F0" w:rsidRPr="00255D17" w14:paraId="5D983C3F" w14:textId="77777777" w:rsidTr="00736E07">
        <w:trPr>
          <w:trHeight w:val="4145"/>
          <w:jc w:val="center"/>
        </w:trPr>
        <w:tc>
          <w:tcPr>
            <w:tcW w:w="846" w:type="dxa"/>
            <w:vMerge/>
            <w:tcBorders>
              <w:left w:val="single" w:sz="4" w:space="0" w:color="auto"/>
              <w:right w:val="single" w:sz="4" w:space="0" w:color="auto"/>
            </w:tcBorders>
            <w:vAlign w:val="center"/>
          </w:tcPr>
          <w:p w14:paraId="7EEB7287" w14:textId="77777777" w:rsidR="001359F0" w:rsidRPr="00255D17" w:rsidRDefault="001359F0" w:rsidP="00E96392">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2995AB64" w14:textId="77777777"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4</w:t>
            </w:r>
          </w:p>
        </w:tc>
        <w:tc>
          <w:tcPr>
            <w:tcW w:w="4253" w:type="dxa"/>
          </w:tcPr>
          <w:p w14:paraId="6DDCE907" w14:textId="091DB984"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開催案内等において参加者に事前に周知の上、以下に該当する者の来場を禁止する。</w:t>
            </w:r>
          </w:p>
          <w:p w14:paraId="4EE4993E" w14:textId="79561027"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・平熱よりも1度以上の熱がある場合</w:t>
            </w:r>
          </w:p>
          <w:p w14:paraId="32D7C859" w14:textId="77777777"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w:t>
            </w:r>
            <w:r w:rsidRPr="00255D17">
              <w:rPr>
                <w:rFonts w:ascii="游ゴシック" w:eastAsia="游ゴシック" w:hAnsi="游ゴシック" w:hint="eastAsia"/>
                <w:spacing w:val="-4"/>
                <w:sz w:val="18"/>
              </w:rPr>
              <w:t>味覚・嗅覚障害、息苦しさ（呼吸困難）、強いだるさ、咳、咽頭痛等の体調不良</w:t>
            </w:r>
            <w:r w:rsidRPr="00255D17">
              <w:rPr>
                <w:rFonts w:ascii="游ゴシック" w:eastAsia="游ゴシック" w:hAnsi="游ゴシック" w:hint="eastAsia"/>
                <w:spacing w:val="-4"/>
                <w:sz w:val="18"/>
                <w:szCs w:val="18"/>
              </w:rPr>
              <w:t>がある場合</w:t>
            </w:r>
          </w:p>
          <w:p w14:paraId="1B2DDC98" w14:textId="77777777"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・新型コロナウイルス感染症の陽性者と濃厚接触がある場合</w:t>
            </w:r>
          </w:p>
          <w:p w14:paraId="606BEC8B" w14:textId="77777777" w:rsidR="001359F0" w:rsidRPr="00255D17" w:rsidRDefault="001359F0" w:rsidP="002C4C6C">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・国が定める入国後の自宅等待機期間を経過していない場合</w:t>
            </w:r>
          </w:p>
          <w:p w14:paraId="147A2AF9" w14:textId="275E7D12" w:rsidR="001359F0" w:rsidRPr="00255D17" w:rsidRDefault="001359F0" w:rsidP="002C4C6C">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・国が定める入国後の自宅等待機期間を経過していない者と濃厚接触がある場合</w:t>
            </w:r>
          </w:p>
        </w:tc>
        <w:tc>
          <w:tcPr>
            <w:tcW w:w="4961" w:type="dxa"/>
          </w:tcPr>
          <w:p w14:paraId="2DCF506D" w14:textId="77777777"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受験者の体調管理について事前にホームページ及び受験票で周知し、検温等の体調管理に努めさせることとします。また、試験スタッフは試験当日、以下の症状について受験者からの自己申告による確認に加え、症状の有無について注意し受験者の体調把握を行います。</w:t>
            </w:r>
          </w:p>
          <w:p w14:paraId="054D2165" w14:textId="77777777" w:rsidR="001359F0" w:rsidRPr="00255D17" w:rsidRDefault="001359F0" w:rsidP="00E96392">
            <w:pPr>
              <w:ind w:firstLineChars="100" w:firstLine="180"/>
              <w:rPr>
                <w:rFonts w:ascii="游ゴシック" w:eastAsia="游ゴシック" w:hAnsi="游ゴシック"/>
                <w:sz w:val="18"/>
                <w:szCs w:val="18"/>
              </w:rPr>
            </w:pPr>
          </w:p>
          <w:p w14:paraId="7B06D137" w14:textId="16328833"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・平熱よりも1度以上熱がある場合</w:t>
            </w:r>
          </w:p>
          <w:p w14:paraId="4F952DA8" w14:textId="77777777"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w:t>
            </w:r>
            <w:r w:rsidRPr="00255D17">
              <w:rPr>
                <w:rFonts w:ascii="游ゴシック" w:eastAsia="游ゴシック" w:hAnsi="游ゴシック" w:hint="eastAsia"/>
                <w:spacing w:val="-4"/>
                <w:sz w:val="18"/>
              </w:rPr>
              <w:t>味覚・嗅覚障害、息苦しさ（呼吸困難）、強いだるさ、咳、咽頭痛等の体調不良</w:t>
            </w:r>
            <w:r w:rsidRPr="00255D17">
              <w:rPr>
                <w:rFonts w:ascii="游ゴシック" w:eastAsia="游ゴシック" w:hAnsi="游ゴシック" w:hint="eastAsia"/>
                <w:spacing w:val="-4"/>
                <w:sz w:val="18"/>
                <w:szCs w:val="18"/>
              </w:rPr>
              <w:t>がある場合</w:t>
            </w:r>
          </w:p>
          <w:p w14:paraId="2905577B" w14:textId="77777777"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・新型コロナウイルス感染症の陽性者と濃厚接触がある場合</w:t>
            </w:r>
          </w:p>
          <w:p w14:paraId="2AC8090E" w14:textId="77777777" w:rsidR="001359F0" w:rsidRPr="00255D17" w:rsidRDefault="001359F0" w:rsidP="002C4C6C">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・国が定める入国後の自宅等待機期間を経過していない場合</w:t>
            </w:r>
          </w:p>
          <w:p w14:paraId="26672236" w14:textId="57102830" w:rsidR="001359F0" w:rsidRPr="00255D17" w:rsidRDefault="001359F0" w:rsidP="002C4C6C">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szCs w:val="18"/>
              </w:rPr>
              <w:t>・国が定める入国後の自宅等待機期間を経過していない者と濃厚接触がある場合</w:t>
            </w:r>
          </w:p>
        </w:tc>
      </w:tr>
    </w:tbl>
    <w:p w14:paraId="0E166768" w14:textId="77777777" w:rsidR="00AE0E8A" w:rsidRPr="00255D17" w:rsidRDefault="00AE0E8A"/>
    <w:tbl>
      <w:tblPr>
        <w:tblStyle w:val="a3"/>
        <w:tblW w:w="10485" w:type="dxa"/>
        <w:jc w:val="center"/>
        <w:tblLayout w:type="fixed"/>
        <w:tblLook w:val="04A0" w:firstRow="1" w:lastRow="0" w:firstColumn="1" w:lastColumn="0" w:noHBand="0" w:noVBand="1"/>
      </w:tblPr>
      <w:tblGrid>
        <w:gridCol w:w="846"/>
        <w:gridCol w:w="425"/>
        <w:gridCol w:w="4253"/>
        <w:gridCol w:w="4961"/>
      </w:tblGrid>
      <w:tr w:rsidR="00255D17" w:rsidRPr="00255D17" w14:paraId="7032AE50" w14:textId="77777777" w:rsidTr="00AC10B5">
        <w:trPr>
          <w:trHeight w:val="692"/>
          <w:jc w:val="center"/>
        </w:trPr>
        <w:tc>
          <w:tcPr>
            <w:tcW w:w="846" w:type="dxa"/>
            <w:vMerge w:val="restart"/>
            <w:tcBorders>
              <w:left w:val="single" w:sz="4" w:space="0" w:color="auto"/>
              <w:right w:val="single" w:sz="4" w:space="0" w:color="auto"/>
            </w:tcBorders>
            <w:vAlign w:val="center"/>
          </w:tcPr>
          <w:p w14:paraId="38BD2D70" w14:textId="77777777" w:rsidR="00AE0E8A" w:rsidRPr="00255D17" w:rsidRDefault="00AE0E8A" w:rsidP="001359F0">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lastRenderedPageBreak/>
              <w:t>催事</w:t>
            </w:r>
          </w:p>
          <w:p w14:paraId="344C136E" w14:textId="4C84FE86" w:rsidR="00AE0E8A" w:rsidRPr="00255D17" w:rsidRDefault="00AE0E8A" w:rsidP="001D5673">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659234EE" w14:textId="77777777"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5</w:t>
            </w:r>
          </w:p>
        </w:tc>
        <w:tc>
          <w:tcPr>
            <w:tcW w:w="4253" w:type="dxa"/>
          </w:tcPr>
          <w:p w14:paraId="350583BA" w14:textId="77777777" w:rsidR="00AE0E8A" w:rsidRPr="00255D17" w:rsidRDefault="00AE0E8A" w:rsidP="00E96392">
            <w:pPr>
              <w:ind w:firstLineChars="100" w:firstLine="176"/>
              <w:rPr>
                <w:rFonts w:ascii="游ゴシック" w:eastAsia="游ゴシック" w:hAnsi="游ゴシック"/>
                <w:spacing w:val="-2"/>
                <w:sz w:val="18"/>
              </w:rPr>
            </w:pPr>
            <w:r w:rsidRPr="00255D17">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2F9B3450" w14:textId="77777777" w:rsidR="00AE0E8A" w:rsidRPr="00255D17" w:rsidDel="00B645DE" w:rsidRDefault="00AE0E8A" w:rsidP="00E96392">
            <w:pPr>
              <w:ind w:firstLineChars="100" w:firstLine="176"/>
              <w:rPr>
                <w:rFonts w:ascii="游ゴシック" w:eastAsia="游ゴシック" w:hAnsi="游ゴシック"/>
                <w:spacing w:val="-2"/>
                <w:sz w:val="18"/>
                <w:szCs w:val="18"/>
              </w:rPr>
            </w:pPr>
            <w:r w:rsidRPr="00255D17">
              <w:rPr>
                <w:rFonts w:ascii="游ゴシック" w:eastAsia="游ゴシック" w:hAnsi="游ゴシック" w:hint="eastAsia"/>
                <w:spacing w:val="-2"/>
                <w:sz w:val="18"/>
                <w:szCs w:val="18"/>
              </w:rPr>
              <w:t>会場までのルート上の出入口を、試験スタッフにより開放します。</w:t>
            </w:r>
          </w:p>
        </w:tc>
      </w:tr>
      <w:tr w:rsidR="00255D17" w:rsidRPr="00255D17" w14:paraId="2566B535" w14:textId="77777777" w:rsidTr="00AC10B5">
        <w:trPr>
          <w:jc w:val="center"/>
        </w:trPr>
        <w:tc>
          <w:tcPr>
            <w:tcW w:w="846" w:type="dxa"/>
            <w:vMerge/>
            <w:tcBorders>
              <w:left w:val="single" w:sz="4" w:space="0" w:color="auto"/>
              <w:right w:val="single" w:sz="4" w:space="0" w:color="auto"/>
            </w:tcBorders>
            <w:vAlign w:val="center"/>
          </w:tcPr>
          <w:p w14:paraId="3DB35706" w14:textId="2DCD5185" w:rsidR="00AE0E8A" w:rsidRPr="00255D17" w:rsidRDefault="00AE0E8A" w:rsidP="001D5673">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41E5314" w14:textId="2F76A095" w:rsidR="00AE0E8A" w:rsidRPr="00255D17" w:rsidRDefault="00AE0E8A" w:rsidP="002C1C3D">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rPr>
              <w:t>6</w:t>
            </w:r>
          </w:p>
        </w:tc>
        <w:tc>
          <w:tcPr>
            <w:tcW w:w="4253" w:type="dxa"/>
            <w:vAlign w:val="center"/>
          </w:tcPr>
          <w:p w14:paraId="428F349B" w14:textId="77777777" w:rsidR="00AE0E8A" w:rsidRPr="00255D17" w:rsidRDefault="00AE0E8A" w:rsidP="002C1C3D">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会場内の不特定多数が触れやすい場所の消毒を定期的に行う。</w:t>
            </w:r>
          </w:p>
          <w:p w14:paraId="0AE208C9" w14:textId="77777777" w:rsidR="00AE0E8A" w:rsidRPr="00255D17" w:rsidRDefault="00AE0E8A" w:rsidP="002C1C3D">
            <w:pPr>
              <w:rPr>
                <w:rFonts w:ascii="游ゴシック" w:eastAsia="游ゴシック" w:hAnsi="游ゴシック"/>
                <w:sz w:val="18"/>
              </w:rPr>
            </w:pPr>
            <w:r w:rsidRPr="00255D17">
              <w:rPr>
                <w:rFonts w:ascii="游ゴシック" w:eastAsia="游ゴシック" w:hAnsi="游ゴシック" w:hint="eastAsia"/>
                <w:sz w:val="18"/>
              </w:rPr>
              <w:t>（消毒方法例）</w:t>
            </w:r>
          </w:p>
          <w:p w14:paraId="3A65EE33" w14:textId="1C77BEC5" w:rsidR="00AE0E8A" w:rsidRPr="00255D17" w:rsidRDefault="00AE0E8A" w:rsidP="002C1C3D">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消毒用エタノールや</w:t>
            </w:r>
            <w:r w:rsidRPr="00255D17">
              <w:rPr>
                <w:rFonts w:ascii="游ゴシック" w:eastAsia="游ゴシック" w:hAnsi="游ゴシック"/>
                <w:sz w:val="18"/>
              </w:rPr>
              <w:t>0.05%次亜塩素酸ナトリウム消毒液（次亜塩素酸水とは異なるので注意）</w:t>
            </w:r>
            <w:r w:rsidRPr="00255D17">
              <w:rPr>
                <w:rFonts w:ascii="游ゴシック" w:eastAsia="游ゴシック" w:hAnsi="游ゴシック" w:hint="eastAsia"/>
                <w:sz w:val="18"/>
              </w:rPr>
              <w:t>等</w:t>
            </w:r>
            <w:r w:rsidRPr="00255D17">
              <w:rPr>
                <w:rFonts w:ascii="游ゴシック" w:eastAsia="游ゴシック" w:hAnsi="游ゴシック"/>
                <w:sz w:val="18"/>
              </w:rPr>
              <w:t>を使用し、換気を充分に行った上で、消毒液を浸した布巾やペーパータオルで拭く。</w:t>
            </w:r>
          </w:p>
        </w:tc>
        <w:tc>
          <w:tcPr>
            <w:tcW w:w="4961" w:type="dxa"/>
          </w:tcPr>
          <w:p w14:paraId="736FDC63" w14:textId="1FC885F0" w:rsidR="00AE0E8A" w:rsidRPr="00255D17" w:rsidRDefault="00AE0E8A" w:rsidP="00D00FB8">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試験当日は、換気を充分に行いながらマスクとゴム手袋を着用の上</w:t>
            </w:r>
            <w:r w:rsidRPr="00255D17">
              <w:rPr>
                <w:rFonts w:ascii="游ゴシック" w:eastAsia="游ゴシック" w:hAnsi="游ゴシック"/>
                <w:sz w:val="18"/>
                <w:szCs w:val="18"/>
              </w:rPr>
              <w:t>0.05%次亜塩素酸ナトリウム消毒液を使用し、</w:t>
            </w:r>
            <w:r w:rsidRPr="00255D17">
              <w:rPr>
                <w:rFonts w:ascii="游ゴシック" w:eastAsia="游ゴシック" w:hAnsi="游ゴシック" w:hint="eastAsia"/>
                <w:sz w:val="18"/>
                <w:szCs w:val="18"/>
              </w:rPr>
              <w:t>使用する</w:t>
            </w:r>
            <w:r w:rsidRPr="00255D17">
              <w:rPr>
                <w:rFonts w:ascii="游ゴシック" w:eastAsia="游ゴシック" w:hAnsi="游ゴシック"/>
                <w:sz w:val="18"/>
                <w:szCs w:val="18"/>
              </w:rPr>
              <w:t>教卓、机、椅子、ドアノブ等の手が触れる箇所の消毒を</w:t>
            </w:r>
            <w:r w:rsidRPr="00255D17">
              <w:rPr>
                <w:rFonts w:ascii="游ゴシック" w:eastAsia="游ゴシック" w:hAnsi="游ゴシック" w:hint="eastAsia"/>
                <w:sz w:val="18"/>
                <w:szCs w:val="18"/>
              </w:rPr>
              <w:t>定期的に</w:t>
            </w:r>
            <w:r w:rsidRPr="00255D17">
              <w:rPr>
                <w:rFonts w:ascii="游ゴシック" w:eastAsia="游ゴシック" w:hAnsi="游ゴシック"/>
                <w:sz w:val="18"/>
                <w:szCs w:val="18"/>
              </w:rPr>
              <w:t>実施します。</w:t>
            </w:r>
          </w:p>
        </w:tc>
      </w:tr>
      <w:tr w:rsidR="00255D17" w:rsidRPr="00255D17" w14:paraId="55029684" w14:textId="77777777" w:rsidTr="00B202FC">
        <w:trPr>
          <w:jc w:val="center"/>
        </w:trPr>
        <w:tc>
          <w:tcPr>
            <w:tcW w:w="846" w:type="dxa"/>
            <w:vMerge/>
            <w:tcBorders>
              <w:left w:val="single" w:sz="4" w:space="0" w:color="auto"/>
              <w:right w:val="single" w:sz="4" w:space="0" w:color="auto"/>
            </w:tcBorders>
            <w:vAlign w:val="center"/>
          </w:tcPr>
          <w:p w14:paraId="704273D0" w14:textId="77777777" w:rsidR="00AE0E8A" w:rsidRPr="00255D17" w:rsidRDefault="00AE0E8A" w:rsidP="002C1C3D">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4061F04B" w14:textId="08CA7FE4" w:rsidR="00AE0E8A" w:rsidRPr="00255D17" w:rsidRDefault="00AE0E8A" w:rsidP="002C1C3D">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rPr>
              <w:t>7</w:t>
            </w:r>
          </w:p>
        </w:tc>
        <w:tc>
          <w:tcPr>
            <w:tcW w:w="4253" w:type="dxa"/>
            <w:vAlign w:val="center"/>
          </w:tcPr>
          <w:p w14:paraId="084C3F4C" w14:textId="41F4515B" w:rsidR="00AE0E8A" w:rsidRPr="00255D17" w:rsidRDefault="00AE0E8A" w:rsidP="002C1C3D">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不特定者との物品等の共有を制限する。（例：受付用筆記用具等）</w:t>
            </w:r>
          </w:p>
        </w:tc>
        <w:tc>
          <w:tcPr>
            <w:tcW w:w="4961" w:type="dxa"/>
          </w:tcPr>
          <w:p w14:paraId="7024F61C" w14:textId="641005EA" w:rsidR="00AE0E8A" w:rsidRPr="00255D17" w:rsidRDefault="00AE0E8A" w:rsidP="002C1C3D">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受付は試験スタッフが行い、不特定者との受付用筆記用具等の共有は行いません。</w:t>
            </w:r>
          </w:p>
        </w:tc>
      </w:tr>
      <w:tr w:rsidR="00255D17" w:rsidRPr="00255D17" w14:paraId="1036FB54" w14:textId="77777777" w:rsidTr="00B202FC">
        <w:trPr>
          <w:jc w:val="center"/>
        </w:trPr>
        <w:tc>
          <w:tcPr>
            <w:tcW w:w="846" w:type="dxa"/>
            <w:vMerge/>
            <w:tcBorders>
              <w:left w:val="single" w:sz="4" w:space="0" w:color="auto"/>
              <w:right w:val="single" w:sz="4" w:space="0" w:color="auto"/>
            </w:tcBorders>
            <w:vAlign w:val="center"/>
          </w:tcPr>
          <w:p w14:paraId="2AD66160" w14:textId="77777777" w:rsidR="00AE0E8A" w:rsidRPr="00255D17" w:rsidRDefault="00AE0E8A" w:rsidP="00E96392">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7D62767D" w14:textId="3E51182B"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8</w:t>
            </w:r>
          </w:p>
        </w:tc>
        <w:tc>
          <w:tcPr>
            <w:tcW w:w="4253" w:type="dxa"/>
          </w:tcPr>
          <w:p w14:paraId="456898B7"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会場の出入口等に手指消毒用のアルコール消毒液を設置する。</w:t>
            </w:r>
          </w:p>
        </w:tc>
        <w:tc>
          <w:tcPr>
            <w:tcW w:w="4961" w:type="dxa"/>
          </w:tcPr>
          <w:p w14:paraId="58B76F55" w14:textId="77777777" w:rsidR="00AE0E8A" w:rsidRPr="00255D17" w:rsidRDefault="00AE0E8A"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会場出入口および各フロアに手指消毒用のアルコール消毒液を設置します。</w:t>
            </w:r>
          </w:p>
        </w:tc>
      </w:tr>
      <w:tr w:rsidR="00255D17" w:rsidRPr="00255D17" w14:paraId="5BF4DE6D" w14:textId="77777777" w:rsidTr="00B202FC">
        <w:trPr>
          <w:trHeight w:val="749"/>
          <w:jc w:val="center"/>
        </w:trPr>
        <w:tc>
          <w:tcPr>
            <w:tcW w:w="846" w:type="dxa"/>
            <w:vMerge/>
            <w:tcBorders>
              <w:left w:val="single" w:sz="4" w:space="0" w:color="auto"/>
              <w:right w:val="single" w:sz="4" w:space="0" w:color="auto"/>
            </w:tcBorders>
            <w:vAlign w:val="center"/>
          </w:tcPr>
          <w:p w14:paraId="28548B20" w14:textId="77777777" w:rsidR="00AE0E8A" w:rsidRPr="00255D17" w:rsidRDefault="00AE0E8A"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E6A1AA6" w14:textId="5A09805B"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9</w:t>
            </w:r>
          </w:p>
        </w:tc>
        <w:tc>
          <w:tcPr>
            <w:tcW w:w="4253" w:type="dxa"/>
          </w:tcPr>
          <w:p w14:paraId="578D2BD8" w14:textId="5A070636" w:rsidR="00AE0E8A" w:rsidRPr="00255D17" w:rsidRDefault="00AE0E8A" w:rsidP="00E96392">
            <w:pPr>
              <w:ind w:firstLineChars="100" w:firstLine="176"/>
              <w:rPr>
                <w:rFonts w:ascii="游ゴシック" w:eastAsia="游ゴシック" w:hAnsi="游ゴシック"/>
                <w:spacing w:val="-2"/>
                <w:sz w:val="18"/>
              </w:rPr>
            </w:pPr>
            <w:r w:rsidRPr="00255D17">
              <w:rPr>
                <w:rFonts w:ascii="游ゴシック" w:eastAsia="游ゴシック" w:hAnsi="游ゴシック" w:hint="eastAsia"/>
                <w:spacing w:val="-2"/>
                <w:sz w:val="18"/>
              </w:rPr>
              <w:t>参加者へのマスク着用を義務付けるとともに、定期的な手洗い・手指消毒を促す。</w:t>
            </w:r>
          </w:p>
        </w:tc>
        <w:tc>
          <w:tcPr>
            <w:tcW w:w="4961" w:type="dxa"/>
          </w:tcPr>
          <w:p w14:paraId="5DD7D9A1" w14:textId="77777777" w:rsidR="00AE0E8A" w:rsidRPr="00255D17" w:rsidRDefault="00AE0E8A" w:rsidP="00E96392">
            <w:pPr>
              <w:ind w:firstLineChars="100" w:firstLine="176"/>
              <w:rPr>
                <w:rFonts w:ascii="游ゴシック" w:eastAsia="游ゴシック" w:hAnsi="游ゴシック"/>
                <w:spacing w:val="-2"/>
                <w:sz w:val="18"/>
                <w:szCs w:val="18"/>
              </w:rPr>
            </w:pPr>
            <w:r w:rsidRPr="00255D17">
              <w:rPr>
                <w:rFonts w:ascii="游ゴシック" w:eastAsia="游ゴシック" w:hAnsi="游ゴシック" w:hint="eastAsia"/>
                <w:spacing w:val="-2"/>
                <w:sz w:val="18"/>
                <w:szCs w:val="18"/>
              </w:rPr>
              <w:t>マスク着用について、受験者へ事前にホームページ及び受験票で周知し、当日着用させることとします。</w:t>
            </w:r>
          </w:p>
          <w:p w14:paraId="3CC4DF5D" w14:textId="77777777" w:rsidR="00AE0E8A" w:rsidRPr="00255D17" w:rsidRDefault="00AE0E8A" w:rsidP="00E96392">
            <w:pPr>
              <w:ind w:firstLineChars="100" w:firstLine="176"/>
              <w:rPr>
                <w:rFonts w:ascii="游ゴシック" w:eastAsia="游ゴシック" w:hAnsi="游ゴシック"/>
                <w:spacing w:val="-2"/>
                <w:sz w:val="18"/>
                <w:szCs w:val="18"/>
              </w:rPr>
            </w:pPr>
            <w:r w:rsidRPr="00255D17">
              <w:rPr>
                <w:rFonts w:ascii="游ゴシック" w:eastAsia="游ゴシック" w:hAnsi="游ゴシック" w:hint="eastAsia"/>
                <w:spacing w:val="-2"/>
                <w:sz w:val="18"/>
                <w:szCs w:val="18"/>
              </w:rPr>
              <w:t>マスクを忘れた受験者については、当日マスクを配付し着用させることとします。</w:t>
            </w:r>
          </w:p>
          <w:p w14:paraId="67B9BF82" w14:textId="77777777" w:rsidR="00AE0E8A" w:rsidRPr="00255D17" w:rsidRDefault="00AE0E8A" w:rsidP="00E96392">
            <w:pPr>
              <w:ind w:firstLineChars="100" w:firstLine="176"/>
              <w:rPr>
                <w:rFonts w:ascii="游ゴシック" w:eastAsia="游ゴシック" w:hAnsi="游ゴシック"/>
                <w:spacing w:val="-2"/>
                <w:sz w:val="18"/>
                <w:szCs w:val="18"/>
              </w:rPr>
            </w:pPr>
            <w:r w:rsidRPr="00255D17">
              <w:rPr>
                <w:rFonts w:ascii="游ゴシック" w:eastAsia="游ゴシック" w:hAnsi="游ゴシック" w:hint="eastAsia"/>
                <w:spacing w:val="-2"/>
                <w:sz w:val="18"/>
                <w:szCs w:val="18"/>
              </w:rPr>
              <w:t>また、消毒液配置場所に消毒の上入場する旨の張り紙を貼付するとともに、出入口に試験スタッフを常駐させ消毒の上入場するようアナウンスを行います。</w:t>
            </w:r>
          </w:p>
        </w:tc>
      </w:tr>
      <w:tr w:rsidR="00255D17" w:rsidRPr="00255D17" w14:paraId="6F2AA8EA" w14:textId="77777777" w:rsidTr="00B202FC">
        <w:trPr>
          <w:jc w:val="center"/>
        </w:trPr>
        <w:tc>
          <w:tcPr>
            <w:tcW w:w="846" w:type="dxa"/>
            <w:vMerge/>
            <w:tcBorders>
              <w:left w:val="single" w:sz="4" w:space="0" w:color="auto"/>
              <w:right w:val="single" w:sz="4" w:space="0" w:color="auto"/>
            </w:tcBorders>
            <w:vAlign w:val="center"/>
          </w:tcPr>
          <w:p w14:paraId="5C05F3A2" w14:textId="77777777" w:rsidR="00AE0E8A" w:rsidRPr="00255D17" w:rsidRDefault="00AE0E8A" w:rsidP="00E96392">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6B60673D" w14:textId="3BD1F797" w:rsidR="00AE0E8A" w:rsidRPr="00255D17" w:rsidRDefault="00AE0E8A" w:rsidP="001359F0">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1</w:t>
            </w:r>
            <w:r w:rsidRPr="00255D17">
              <w:rPr>
                <w:rFonts w:ascii="游ゴシック" w:eastAsia="游ゴシック" w:hAnsi="游ゴシック" w:hint="eastAsia"/>
                <w:sz w:val="18"/>
                <w:szCs w:val="18"/>
              </w:rPr>
              <w:t>0</w:t>
            </w:r>
          </w:p>
        </w:tc>
        <w:tc>
          <w:tcPr>
            <w:tcW w:w="4253" w:type="dxa"/>
          </w:tcPr>
          <w:p w14:paraId="6C6583BF"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混雑防止のため、参加者の入場、退場等は座席エリアごとに時間差で行う。</w:t>
            </w:r>
          </w:p>
        </w:tc>
        <w:tc>
          <w:tcPr>
            <w:tcW w:w="4961" w:type="dxa"/>
          </w:tcPr>
          <w:p w14:paraId="0D7C2882" w14:textId="77777777" w:rsidR="00AE0E8A" w:rsidRPr="00255D17" w:rsidRDefault="00AE0E8A"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混雑防止のため、受験者の入場、退場は部屋ごとに時間差で行います。</w:t>
            </w:r>
          </w:p>
        </w:tc>
      </w:tr>
      <w:tr w:rsidR="00255D17" w:rsidRPr="00255D17" w14:paraId="0583D345" w14:textId="77777777" w:rsidTr="00B202FC">
        <w:trPr>
          <w:trHeight w:val="973"/>
          <w:jc w:val="center"/>
        </w:trPr>
        <w:tc>
          <w:tcPr>
            <w:tcW w:w="846" w:type="dxa"/>
            <w:vMerge/>
            <w:tcBorders>
              <w:left w:val="single" w:sz="4" w:space="0" w:color="auto"/>
              <w:right w:val="single" w:sz="4" w:space="0" w:color="auto"/>
            </w:tcBorders>
            <w:vAlign w:val="center"/>
          </w:tcPr>
          <w:p w14:paraId="529F00DC" w14:textId="77777777" w:rsidR="00AE0E8A" w:rsidRPr="00255D17" w:rsidRDefault="00AE0E8A" w:rsidP="00E96392">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38F0C878" w14:textId="740066EF"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11</w:t>
            </w:r>
          </w:p>
        </w:tc>
        <w:tc>
          <w:tcPr>
            <w:tcW w:w="4253" w:type="dxa"/>
          </w:tcPr>
          <w:p w14:paraId="0847878D"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会場入り口や受付等の行列が生じる場所には、できるだけ2m（最低1m）の間隔を空けるよう床に表示するなど、人が密集しない対策を講ずる。</w:t>
            </w:r>
          </w:p>
        </w:tc>
        <w:tc>
          <w:tcPr>
            <w:tcW w:w="4961" w:type="dxa"/>
          </w:tcPr>
          <w:p w14:paraId="3B27EB8A" w14:textId="77777777" w:rsidR="00AE0E8A" w:rsidRPr="00255D17" w:rsidRDefault="00AE0E8A"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行列が生じる可能性が高い会場入り口及び受付には、</w:t>
            </w:r>
            <w:r w:rsidRPr="00255D17">
              <w:rPr>
                <w:rFonts w:ascii="游ゴシック" w:eastAsia="游ゴシック" w:hAnsi="游ゴシック"/>
                <w:sz w:val="18"/>
                <w:szCs w:val="18"/>
              </w:rPr>
              <w:t>2mの間隔を空けるよう床に表示</w:t>
            </w:r>
            <w:r w:rsidRPr="00255D17">
              <w:rPr>
                <w:rFonts w:ascii="游ゴシック" w:eastAsia="游ゴシック" w:hAnsi="游ゴシック" w:hint="eastAsia"/>
                <w:sz w:val="18"/>
                <w:szCs w:val="18"/>
              </w:rPr>
              <w:t>し</w:t>
            </w:r>
            <w:r w:rsidRPr="00255D17">
              <w:rPr>
                <w:rFonts w:ascii="游ゴシック" w:eastAsia="游ゴシック" w:hAnsi="游ゴシック"/>
                <w:sz w:val="18"/>
                <w:szCs w:val="18"/>
              </w:rPr>
              <w:t>、人が密集しない対策を講</w:t>
            </w:r>
            <w:r w:rsidRPr="00255D17">
              <w:rPr>
                <w:rFonts w:ascii="游ゴシック" w:eastAsia="游ゴシック" w:hAnsi="游ゴシック" w:hint="eastAsia"/>
                <w:sz w:val="18"/>
                <w:szCs w:val="18"/>
              </w:rPr>
              <w:t>じます</w:t>
            </w:r>
            <w:r w:rsidRPr="00255D17">
              <w:rPr>
                <w:rFonts w:ascii="游ゴシック" w:eastAsia="游ゴシック" w:hAnsi="游ゴシック"/>
                <w:sz w:val="18"/>
                <w:szCs w:val="18"/>
              </w:rPr>
              <w:t>。</w:t>
            </w:r>
          </w:p>
        </w:tc>
      </w:tr>
      <w:tr w:rsidR="00255D17" w:rsidRPr="00255D17" w14:paraId="48B0E7D5" w14:textId="77777777" w:rsidTr="00B202FC">
        <w:trPr>
          <w:trHeight w:val="974"/>
          <w:jc w:val="center"/>
        </w:trPr>
        <w:tc>
          <w:tcPr>
            <w:tcW w:w="846" w:type="dxa"/>
            <w:vMerge/>
            <w:tcBorders>
              <w:left w:val="single" w:sz="4" w:space="0" w:color="auto"/>
              <w:right w:val="single" w:sz="4" w:space="0" w:color="auto"/>
            </w:tcBorders>
            <w:vAlign w:val="center"/>
          </w:tcPr>
          <w:p w14:paraId="725AF221" w14:textId="0BB931E0" w:rsidR="00AE0E8A" w:rsidRPr="00255D17" w:rsidRDefault="00AE0E8A">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607E123" w14:textId="19148BC1"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12</w:t>
            </w:r>
          </w:p>
        </w:tc>
        <w:tc>
          <w:tcPr>
            <w:tcW w:w="4253" w:type="dxa"/>
          </w:tcPr>
          <w:p w14:paraId="1754CD04"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受付等の対面となる場所には、アクリル板や透明ビニールカーテンにより催事スタッフと参加者の間を遮断するなど飛沫感染防止のための対策を講ずる。</w:t>
            </w:r>
          </w:p>
        </w:tc>
        <w:tc>
          <w:tcPr>
            <w:tcW w:w="4961" w:type="dxa"/>
          </w:tcPr>
          <w:p w14:paraId="2B49C901" w14:textId="77777777" w:rsidR="00AE0E8A" w:rsidRPr="00255D17" w:rsidRDefault="00AE0E8A"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対面となる受付には、透明ビニールカーテンにより試験スタッフと受験者の間を遮断し、飛沫感染防止のための対策を講じます。</w:t>
            </w:r>
          </w:p>
        </w:tc>
      </w:tr>
      <w:tr w:rsidR="00255D17" w:rsidRPr="00255D17" w14:paraId="09D182D3" w14:textId="77777777" w:rsidTr="00B202FC">
        <w:trPr>
          <w:jc w:val="center"/>
        </w:trPr>
        <w:tc>
          <w:tcPr>
            <w:tcW w:w="846" w:type="dxa"/>
            <w:vMerge/>
            <w:tcBorders>
              <w:left w:val="single" w:sz="4" w:space="0" w:color="auto"/>
              <w:right w:val="single" w:sz="4" w:space="0" w:color="auto"/>
            </w:tcBorders>
            <w:vAlign w:val="center"/>
          </w:tcPr>
          <w:p w14:paraId="45BAA042" w14:textId="77777777" w:rsidR="00AE0E8A" w:rsidRPr="00255D17" w:rsidRDefault="00AE0E8A"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23A2E190" w14:textId="2A0D6421"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13</w:t>
            </w:r>
          </w:p>
        </w:tc>
        <w:tc>
          <w:tcPr>
            <w:tcW w:w="4253" w:type="dxa"/>
          </w:tcPr>
          <w:p w14:paraId="3AB42622"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配布物は事前に机に置くなど、手渡しでの配布を行わない。</w:t>
            </w:r>
          </w:p>
        </w:tc>
        <w:tc>
          <w:tcPr>
            <w:tcW w:w="4961" w:type="dxa"/>
          </w:tcPr>
          <w:p w14:paraId="2C27B182" w14:textId="77777777" w:rsidR="00AE0E8A" w:rsidRPr="00255D17" w:rsidDel="00B645DE" w:rsidRDefault="00AE0E8A"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配布物は試験スタッフにより事前に机に置きます。</w:t>
            </w:r>
          </w:p>
        </w:tc>
      </w:tr>
      <w:tr w:rsidR="00255D17" w:rsidRPr="00255D17" w14:paraId="6549FB9A" w14:textId="77777777" w:rsidTr="00B202FC">
        <w:trPr>
          <w:trHeight w:val="5020"/>
          <w:jc w:val="center"/>
        </w:trPr>
        <w:tc>
          <w:tcPr>
            <w:tcW w:w="846" w:type="dxa"/>
            <w:vMerge/>
            <w:tcBorders>
              <w:left w:val="single" w:sz="4" w:space="0" w:color="auto"/>
              <w:bottom w:val="single" w:sz="4" w:space="0" w:color="auto"/>
              <w:right w:val="single" w:sz="4" w:space="0" w:color="auto"/>
            </w:tcBorders>
            <w:vAlign w:val="center"/>
          </w:tcPr>
          <w:p w14:paraId="45948DC7" w14:textId="77777777" w:rsidR="00AE0E8A" w:rsidRPr="00255D17" w:rsidRDefault="00AE0E8A"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6F0FDCD0" w14:textId="55EABAA6" w:rsidR="00AE0E8A" w:rsidRPr="00255D17" w:rsidRDefault="00AE0E8A"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14</w:t>
            </w:r>
          </w:p>
        </w:tc>
        <w:tc>
          <w:tcPr>
            <w:tcW w:w="4253" w:type="dxa"/>
          </w:tcPr>
          <w:p w14:paraId="4E970961"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屋内の催事は、機械換気設備を備え、窓や出入口の開放が可能である会場において行う。</w:t>
            </w:r>
          </w:p>
          <w:p w14:paraId="134FA4C9"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なお、窓や出入口の開放ができない施設については、機械換気設備により充分な換気が可能であることを専門業者等により確認ができた場合は会場とすることができる。</w:t>
            </w:r>
          </w:p>
          <w:p w14:paraId="71715EA0" w14:textId="77777777" w:rsidR="00AE0E8A" w:rsidRPr="00255D17" w:rsidRDefault="00AE0E8A"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催事開催中は、機械換気設備を常時稼働させるとともに、催事前後及び休憩中などに定期的に会場の換気を行う。</w:t>
            </w:r>
          </w:p>
          <w:p w14:paraId="25481564" w14:textId="77777777" w:rsidR="00AE0E8A" w:rsidRPr="00255D17" w:rsidRDefault="00AE0E8A" w:rsidP="00E96392">
            <w:pPr>
              <w:rPr>
                <w:rFonts w:ascii="游ゴシック" w:eastAsia="游ゴシック" w:hAnsi="游ゴシック"/>
                <w:sz w:val="18"/>
              </w:rPr>
            </w:pPr>
            <w:r w:rsidRPr="00255D17">
              <w:rPr>
                <w:rFonts w:ascii="游ゴシック" w:eastAsia="游ゴシック" w:hAnsi="游ゴシック" w:hint="eastAsia"/>
                <w:sz w:val="18"/>
              </w:rPr>
              <w:t>（推奨する換気方法）</w:t>
            </w:r>
          </w:p>
          <w:p w14:paraId="59695B25" w14:textId="77777777" w:rsidR="00AE0E8A" w:rsidRPr="00255D17" w:rsidRDefault="00AE0E8A" w:rsidP="00E96392">
            <w:pPr>
              <w:rPr>
                <w:rFonts w:ascii="游ゴシック" w:eastAsia="游ゴシック" w:hAnsi="游ゴシック"/>
                <w:sz w:val="18"/>
              </w:rPr>
            </w:pPr>
            <w:r w:rsidRPr="00255D17">
              <w:rPr>
                <w:rFonts w:ascii="游ゴシック" w:eastAsia="游ゴシック" w:hAnsi="游ゴシック" w:hint="eastAsia"/>
                <w:sz w:val="18"/>
              </w:rPr>
              <w:t>・30分に1回以上、窓を数分程度全開にする。</w:t>
            </w:r>
          </w:p>
          <w:p w14:paraId="39DA6EA9" w14:textId="77777777" w:rsidR="00AE0E8A" w:rsidRPr="00255D17" w:rsidRDefault="00AE0E8A" w:rsidP="00E96392">
            <w:pPr>
              <w:ind w:left="180" w:hangingChars="100" w:hanging="180"/>
              <w:rPr>
                <w:rFonts w:ascii="游ゴシック" w:eastAsia="游ゴシック" w:hAnsi="游ゴシック"/>
                <w:sz w:val="18"/>
              </w:rPr>
            </w:pPr>
            <w:r w:rsidRPr="00255D17">
              <w:rPr>
                <w:rFonts w:ascii="游ゴシック" w:eastAsia="游ゴシック" w:hAnsi="游ゴシック" w:hint="eastAsia"/>
                <w:sz w:val="18"/>
              </w:rPr>
              <w:t>・空気の流れを作るため、二方向の窓や出入口を開放する。</w:t>
            </w:r>
          </w:p>
        </w:tc>
        <w:tc>
          <w:tcPr>
            <w:tcW w:w="4961" w:type="dxa"/>
          </w:tcPr>
          <w:p w14:paraId="0BD42988" w14:textId="77777777" w:rsidR="00AE0E8A" w:rsidRPr="00255D17" w:rsidRDefault="00AE0E8A"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換気は機械換気設備を常時稼働させるとともに、〇〇分に1回、〇〇分間窓を開け、換気を行います。</w:t>
            </w:r>
          </w:p>
        </w:tc>
      </w:tr>
      <w:tr w:rsidR="00255D17" w:rsidRPr="00255D17" w14:paraId="2461129D" w14:textId="77777777" w:rsidTr="0037579D">
        <w:trPr>
          <w:trHeight w:val="70"/>
          <w:jc w:val="center"/>
        </w:trPr>
        <w:tc>
          <w:tcPr>
            <w:tcW w:w="846" w:type="dxa"/>
            <w:vMerge w:val="restart"/>
            <w:tcBorders>
              <w:top w:val="single" w:sz="4" w:space="0" w:color="auto"/>
              <w:left w:val="single" w:sz="4" w:space="0" w:color="auto"/>
              <w:right w:val="single" w:sz="4" w:space="0" w:color="auto"/>
            </w:tcBorders>
            <w:vAlign w:val="center"/>
          </w:tcPr>
          <w:p w14:paraId="3FC7FE27" w14:textId="2DD0BA0E" w:rsidR="001359F0" w:rsidRPr="00255D17" w:rsidRDefault="001359F0" w:rsidP="001359F0">
            <w:pPr>
              <w:spacing w:line="360" w:lineRule="auto"/>
              <w:jc w:val="center"/>
              <w:rPr>
                <w:rFonts w:ascii="游ゴシック" w:eastAsia="游ゴシック" w:hAnsi="游ゴシック"/>
                <w:b/>
                <w:sz w:val="18"/>
                <w:szCs w:val="18"/>
              </w:rPr>
            </w:pPr>
            <w:r w:rsidRPr="00255D17">
              <w:lastRenderedPageBreak/>
              <w:br w:type="page"/>
            </w:r>
            <w:r w:rsidRPr="00255D17">
              <w:rPr>
                <w:rFonts w:ascii="游ゴシック" w:eastAsia="游ゴシック" w:hAnsi="游ゴシック" w:hint="eastAsia"/>
                <w:b/>
                <w:sz w:val="18"/>
                <w:szCs w:val="18"/>
              </w:rPr>
              <w:t>催事</w:t>
            </w:r>
          </w:p>
          <w:p w14:paraId="624641CC" w14:textId="1AC5B580" w:rsidR="001359F0" w:rsidRPr="00255D17" w:rsidRDefault="001359F0" w:rsidP="001359F0">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3C571CCE" w14:textId="2334B560"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15</w:t>
            </w:r>
          </w:p>
        </w:tc>
        <w:tc>
          <w:tcPr>
            <w:tcW w:w="4253" w:type="dxa"/>
          </w:tcPr>
          <w:p w14:paraId="74F8E1AD"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0AF697B2" w14:textId="77777777" w:rsidR="001359F0" w:rsidRPr="00255D17" w:rsidRDefault="001359F0" w:rsidP="00E96392">
            <w:pPr>
              <w:ind w:firstLineChars="100" w:firstLine="180"/>
              <w:jc w:val="center"/>
              <w:rPr>
                <w:rFonts w:ascii="游ゴシック" w:eastAsia="游ゴシック" w:hAnsi="游ゴシック"/>
                <w:sz w:val="18"/>
                <w:szCs w:val="18"/>
              </w:rPr>
            </w:pPr>
            <w:r w:rsidRPr="00255D17">
              <w:rPr>
                <w:rFonts w:ascii="游ゴシック" w:eastAsia="游ゴシック" w:hAnsi="游ゴシック" w:hint="eastAsia"/>
                <w:sz w:val="18"/>
                <w:szCs w:val="18"/>
              </w:rPr>
              <w:t>―</w:t>
            </w:r>
          </w:p>
          <w:p w14:paraId="3126463B" w14:textId="77777777" w:rsidR="001359F0" w:rsidRPr="00255D17" w:rsidRDefault="001359F0" w:rsidP="00E96392">
            <w:pPr>
              <w:ind w:firstLineChars="100" w:firstLine="180"/>
              <w:jc w:val="center"/>
              <w:rPr>
                <w:rFonts w:ascii="游ゴシック" w:eastAsia="游ゴシック" w:hAnsi="游ゴシック"/>
                <w:sz w:val="18"/>
                <w:szCs w:val="18"/>
              </w:rPr>
            </w:pPr>
            <w:r w:rsidRPr="00255D17">
              <w:rPr>
                <w:rFonts w:ascii="游ゴシック" w:eastAsia="游ゴシック" w:hAnsi="游ゴシック" w:hint="eastAsia"/>
                <w:sz w:val="18"/>
                <w:szCs w:val="18"/>
              </w:rPr>
              <w:t>（試験のため、対象外）</w:t>
            </w:r>
          </w:p>
        </w:tc>
      </w:tr>
      <w:tr w:rsidR="00255D17" w:rsidRPr="00255D17" w14:paraId="1A4F3116" w14:textId="77777777" w:rsidTr="0037579D">
        <w:trPr>
          <w:trHeight w:val="714"/>
          <w:jc w:val="center"/>
        </w:trPr>
        <w:tc>
          <w:tcPr>
            <w:tcW w:w="846" w:type="dxa"/>
            <w:vMerge/>
            <w:tcBorders>
              <w:left w:val="single" w:sz="4" w:space="0" w:color="auto"/>
              <w:right w:val="single" w:sz="4" w:space="0" w:color="auto"/>
            </w:tcBorders>
            <w:vAlign w:val="center"/>
          </w:tcPr>
          <w:p w14:paraId="3B13C7F5" w14:textId="77777777" w:rsidR="001359F0" w:rsidRPr="00255D17" w:rsidRDefault="001359F0"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0EAE151" w14:textId="223A5D98"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16</w:t>
            </w:r>
          </w:p>
        </w:tc>
        <w:tc>
          <w:tcPr>
            <w:tcW w:w="4253" w:type="dxa"/>
          </w:tcPr>
          <w:p w14:paraId="4DD295B3" w14:textId="77777777" w:rsidR="001359F0" w:rsidRPr="00255D17" w:rsidRDefault="001359F0" w:rsidP="00E96392">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催事中、休憩中の対面での会話や参加者同士の接触は控えてもらうよう周知する。</w:t>
            </w:r>
          </w:p>
        </w:tc>
        <w:tc>
          <w:tcPr>
            <w:tcW w:w="4961" w:type="dxa"/>
          </w:tcPr>
          <w:p w14:paraId="22C5D37D" w14:textId="77777777" w:rsidR="001359F0" w:rsidRPr="00255D17" w:rsidRDefault="001359F0" w:rsidP="00E96392">
            <w:pPr>
              <w:spacing w:line="276" w:lineRule="auto"/>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対面での会話や受験者同士の接触は控えるよう、当日試験スタッフにより受験者へアナウンスするとともに、会場にその旨の張り紙を貼付します。</w:t>
            </w:r>
          </w:p>
        </w:tc>
      </w:tr>
      <w:tr w:rsidR="00255D17" w:rsidRPr="00255D17" w14:paraId="4C256BA6" w14:textId="77777777" w:rsidTr="0037579D">
        <w:trPr>
          <w:trHeight w:val="823"/>
          <w:jc w:val="center"/>
        </w:trPr>
        <w:tc>
          <w:tcPr>
            <w:tcW w:w="846" w:type="dxa"/>
            <w:vMerge/>
            <w:tcBorders>
              <w:left w:val="single" w:sz="4" w:space="0" w:color="auto"/>
              <w:right w:val="single" w:sz="4" w:space="0" w:color="auto"/>
            </w:tcBorders>
            <w:vAlign w:val="center"/>
          </w:tcPr>
          <w:p w14:paraId="6B1AE830" w14:textId="77777777" w:rsidR="001359F0" w:rsidRPr="00255D17" w:rsidRDefault="001359F0"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24A796B" w14:textId="1C6A9C91"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17</w:t>
            </w:r>
          </w:p>
        </w:tc>
        <w:tc>
          <w:tcPr>
            <w:tcW w:w="4253" w:type="dxa"/>
          </w:tcPr>
          <w:p w14:paraId="7E20BAA2" w14:textId="62E5EB0B" w:rsidR="001359F0" w:rsidRPr="00255D17" w:rsidRDefault="001359F0" w:rsidP="00E96392">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熱中症防止等のための飲料以外の飲食を禁止とし、参加者に周知する。（飲み終わったゴミは下記No.23を参考に感染対策を講じた上で回収又は参加者による持ち帰り）</w:t>
            </w:r>
          </w:p>
          <w:p w14:paraId="48A4E4F8" w14:textId="5BFE3FC5" w:rsidR="001359F0" w:rsidRPr="00255D17" w:rsidRDefault="001359F0" w:rsidP="00E96392">
            <w:pPr>
              <w:spacing w:line="276" w:lineRule="auto"/>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※終日の催事等、食事をとる必要がある場合は、自席にて会話をせずに食事をとってもらうなどの対策を検討の上、事前に施設管理者の許可を得る。</w:t>
            </w:r>
          </w:p>
        </w:tc>
        <w:tc>
          <w:tcPr>
            <w:tcW w:w="4961" w:type="dxa"/>
          </w:tcPr>
          <w:p w14:paraId="78F0E245" w14:textId="595913D3" w:rsidR="001359F0" w:rsidRPr="00255D17" w:rsidDel="00A6074A" w:rsidRDefault="001359F0" w:rsidP="00E96392">
            <w:pPr>
              <w:spacing w:line="276" w:lineRule="auto"/>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熱中症防止等のための飲料以外の飲食を禁止とし、飲み終わったゴミは受験者が持ち帰るよう、受験者へ事前にホームページ及び受験票で周知するとともに、当日は試験スタッフにより受験者へアナウンスします。</w:t>
            </w:r>
          </w:p>
        </w:tc>
      </w:tr>
      <w:tr w:rsidR="00255D17" w:rsidRPr="00255D17" w14:paraId="1207CF73" w14:textId="77777777" w:rsidTr="00D051EF">
        <w:trPr>
          <w:trHeight w:val="4876"/>
          <w:jc w:val="center"/>
        </w:trPr>
        <w:tc>
          <w:tcPr>
            <w:tcW w:w="846" w:type="dxa"/>
            <w:vMerge/>
            <w:tcBorders>
              <w:left w:val="single" w:sz="4" w:space="0" w:color="auto"/>
              <w:right w:val="single" w:sz="4" w:space="0" w:color="auto"/>
            </w:tcBorders>
            <w:vAlign w:val="center"/>
          </w:tcPr>
          <w:p w14:paraId="50B46740" w14:textId="3CFD93E0" w:rsidR="001359F0" w:rsidRPr="00255D17" w:rsidRDefault="001359F0"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33E9DABE" w14:textId="5CDC6B9B"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18</w:t>
            </w:r>
          </w:p>
        </w:tc>
        <w:tc>
          <w:tcPr>
            <w:tcW w:w="4253" w:type="dxa"/>
          </w:tcPr>
          <w:p w14:paraId="2D79725B"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トイレの利用に関し、以下の対策を講ずる。</w:t>
            </w:r>
          </w:p>
          <w:p w14:paraId="2724E3E7" w14:textId="77777777" w:rsidR="001359F0" w:rsidRPr="00255D17" w:rsidRDefault="001359F0" w:rsidP="00E96392">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・各トイレ前に手指消毒用のアルコール消毒液を設置し、使用前後の消毒を促す掲示を行う。</w:t>
            </w:r>
          </w:p>
          <w:p w14:paraId="4D47DC66" w14:textId="77777777" w:rsidR="001359F0" w:rsidRPr="00255D17" w:rsidRDefault="001359F0" w:rsidP="00E96392">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・使用後は便座のフタを閉めてから洗浄するよう掲示を行う。</w:t>
            </w:r>
          </w:p>
          <w:p w14:paraId="58DF19D5" w14:textId="77777777" w:rsidR="001359F0" w:rsidRPr="00255D17" w:rsidRDefault="001359F0" w:rsidP="00E96392">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・トイレに入るための列はできるだけ2m（最低1m）の間隔を空けるよう足元表示を行うことや充分な休憩時間を設けるなど、トイレ使用の混雑により人が密集しない対策を講ずる。</w:t>
            </w:r>
          </w:p>
          <w:p w14:paraId="01EEE5FC" w14:textId="3507F295" w:rsidR="001359F0" w:rsidRPr="00255D17" w:rsidRDefault="001359F0" w:rsidP="00E96392">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・ハンドドライヤーは使用禁止とする。</w:t>
            </w:r>
          </w:p>
          <w:p w14:paraId="44F9B3B6" w14:textId="77777777" w:rsidR="001359F0" w:rsidRPr="00255D17" w:rsidRDefault="001359F0" w:rsidP="00E96392">
            <w:pPr>
              <w:spacing w:line="276" w:lineRule="auto"/>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・不特定多数が接触する場所（便座、床、ドアノブ等）は可能な限り清拭消毒を行う。（清拭消毒作業は、換気を充分に行いながらマスクと手袋を着用して行う。）</w:t>
            </w:r>
          </w:p>
        </w:tc>
        <w:tc>
          <w:tcPr>
            <w:tcW w:w="4961" w:type="dxa"/>
          </w:tcPr>
          <w:p w14:paraId="3A702BAE"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トイレの利用に関し、以下の対策を講じます。</w:t>
            </w:r>
          </w:p>
          <w:p w14:paraId="7C488587" w14:textId="77777777" w:rsidR="001359F0" w:rsidRPr="00255D17" w:rsidRDefault="001359F0" w:rsidP="00E96392">
            <w:pPr>
              <w:ind w:firstLineChars="100" w:firstLine="180"/>
              <w:rPr>
                <w:rFonts w:ascii="游ゴシック" w:eastAsia="游ゴシック" w:hAnsi="游ゴシック"/>
                <w:sz w:val="18"/>
              </w:rPr>
            </w:pPr>
          </w:p>
          <w:p w14:paraId="05378BA6"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・各トイレ前に手指消毒用のアルコール消毒液を設置し、使用前後の消毒を促す掲示を行います。</w:t>
            </w:r>
          </w:p>
          <w:p w14:paraId="3EF51FAB"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・使用後は便座のフタを閉めてから洗浄するよう各トイレに掲示を行います。</w:t>
            </w:r>
          </w:p>
          <w:p w14:paraId="5CCCBE15"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・トイレに入るための列は2mの間隔を空けるよう足元表示を行います。</w:t>
            </w:r>
          </w:p>
          <w:p w14:paraId="35A5191A"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・ハンドドライヤーは使用禁止とし、掲示を行います。</w:t>
            </w:r>
          </w:p>
          <w:p w14:paraId="19C0BC63" w14:textId="77777777" w:rsidR="001359F0" w:rsidRPr="00255D17" w:rsidRDefault="001359F0" w:rsidP="00E96392">
            <w:pPr>
              <w:ind w:leftChars="53" w:left="291" w:hangingChars="100" w:hanging="180"/>
              <w:rPr>
                <w:rFonts w:ascii="游ゴシック" w:eastAsia="游ゴシック" w:hAnsi="游ゴシック"/>
                <w:sz w:val="18"/>
                <w:szCs w:val="18"/>
              </w:rPr>
            </w:pPr>
            <w:r w:rsidRPr="00255D17">
              <w:rPr>
                <w:rFonts w:ascii="游ゴシック" w:eastAsia="游ゴシック" w:hAnsi="游ゴシック" w:hint="eastAsia"/>
                <w:sz w:val="18"/>
              </w:rPr>
              <w:t>・不特定多数が接触する場所（便座、床、ドアノブ等）は、試験実施中に〇回/日、換気を充分に行いながらマスクとゴム手袋を着用して清拭消毒を行います。</w:t>
            </w:r>
          </w:p>
        </w:tc>
      </w:tr>
      <w:tr w:rsidR="00255D17" w:rsidRPr="00255D17" w14:paraId="7334A22D" w14:textId="77777777" w:rsidTr="00D051EF">
        <w:trPr>
          <w:trHeight w:val="757"/>
          <w:jc w:val="center"/>
        </w:trPr>
        <w:tc>
          <w:tcPr>
            <w:tcW w:w="846" w:type="dxa"/>
            <w:vMerge/>
            <w:tcBorders>
              <w:left w:val="single" w:sz="4" w:space="0" w:color="auto"/>
              <w:right w:val="single" w:sz="4" w:space="0" w:color="auto"/>
            </w:tcBorders>
            <w:vAlign w:val="center"/>
          </w:tcPr>
          <w:p w14:paraId="50AE2C11" w14:textId="77777777" w:rsidR="001359F0" w:rsidRPr="00255D17" w:rsidRDefault="001359F0"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44DD7858" w14:textId="02E49EBC"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19</w:t>
            </w:r>
          </w:p>
        </w:tc>
        <w:tc>
          <w:tcPr>
            <w:tcW w:w="4253" w:type="dxa"/>
          </w:tcPr>
          <w:p w14:paraId="7F5E9E95" w14:textId="77777777" w:rsidR="001359F0" w:rsidRPr="00255D17" w:rsidRDefault="001359F0" w:rsidP="00E96392">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会場エリア以外への立入りを禁止とし、参加者へ周知や掲示等を行う。</w:t>
            </w:r>
          </w:p>
        </w:tc>
        <w:tc>
          <w:tcPr>
            <w:tcW w:w="4961" w:type="dxa"/>
          </w:tcPr>
          <w:p w14:paraId="6BF6B96E" w14:textId="77777777" w:rsidR="001359F0" w:rsidRPr="00255D17" w:rsidRDefault="001359F0" w:rsidP="00E96392">
            <w:pPr>
              <w:spacing w:line="276" w:lineRule="auto"/>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会場エリア以外への立入りを禁止する掲示を行います。</w:t>
            </w:r>
          </w:p>
        </w:tc>
      </w:tr>
      <w:tr w:rsidR="00255D17" w:rsidRPr="00255D17" w14:paraId="45D3B32C" w14:textId="77777777" w:rsidTr="001359F0">
        <w:trPr>
          <w:trHeight w:val="1278"/>
          <w:jc w:val="center"/>
        </w:trPr>
        <w:tc>
          <w:tcPr>
            <w:tcW w:w="846" w:type="dxa"/>
            <w:vMerge/>
            <w:tcBorders>
              <w:left w:val="single" w:sz="4" w:space="0" w:color="auto"/>
              <w:right w:val="single" w:sz="4" w:space="0" w:color="auto"/>
            </w:tcBorders>
            <w:vAlign w:val="center"/>
          </w:tcPr>
          <w:p w14:paraId="453E83DF" w14:textId="77777777" w:rsidR="001359F0" w:rsidRPr="00255D17" w:rsidRDefault="001359F0" w:rsidP="00E96392">
            <w:pPr>
              <w:spacing w:line="360" w:lineRule="auto"/>
              <w:jc w:val="center"/>
              <w:rPr>
                <w:rFonts w:ascii="游ゴシック" w:eastAsia="游ゴシック" w:hAnsi="游ゴシック"/>
                <w:b/>
                <w:sz w:val="18"/>
                <w:szCs w:val="18"/>
              </w:rPr>
            </w:pPr>
          </w:p>
        </w:tc>
        <w:tc>
          <w:tcPr>
            <w:tcW w:w="425" w:type="dxa"/>
            <w:tcBorders>
              <w:left w:val="single" w:sz="4" w:space="0" w:color="auto"/>
            </w:tcBorders>
            <w:vAlign w:val="center"/>
          </w:tcPr>
          <w:p w14:paraId="0A55CEAB" w14:textId="3290FA55"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2</w:t>
            </w:r>
            <w:r w:rsidRPr="00255D17">
              <w:rPr>
                <w:rFonts w:ascii="游ゴシック" w:eastAsia="游ゴシック" w:hAnsi="游ゴシック" w:hint="eastAsia"/>
                <w:sz w:val="18"/>
                <w:szCs w:val="18"/>
              </w:rPr>
              <w:t>0</w:t>
            </w:r>
          </w:p>
        </w:tc>
        <w:tc>
          <w:tcPr>
            <w:tcW w:w="4253" w:type="dxa"/>
          </w:tcPr>
          <w:p w14:paraId="18E622A2" w14:textId="77777777" w:rsidR="001359F0" w:rsidRPr="00255D17" w:rsidRDefault="001359F0" w:rsidP="00E96392">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4FCB5048" w14:textId="77777777" w:rsidR="001359F0" w:rsidRPr="00255D17" w:rsidRDefault="001359F0" w:rsidP="00E96392">
            <w:pPr>
              <w:spacing w:line="276" w:lineRule="auto"/>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建物備え付けのゴミ箱は使用禁止とし、ゴミ箱の蓋に使用禁止の張り紙を貼付します。</w:t>
            </w:r>
          </w:p>
        </w:tc>
      </w:tr>
      <w:tr w:rsidR="00255D17" w:rsidRPr="00255D17" w14:paraId="789D6941" w14:textId="77777777" w:rsidTr="00D051EF">
        <w:trPr>
          <w:trHeight w:val="3966"/>
          <w:jc w:val="center"/>
        </w:trPr>
        <w:tc>
          <w:tcPr>
            <w:tcW w:w="846" w:type="dxa"/>
            <w:vMerge w:val="restart"/>
            <w:tcBorders>
              <w:left w:val="single" w:sz="4" w:space="0" w:color="auto"/>
              <w:right w:val="single" w:sz="4" w:space="0" w:color="auto"/>
            </w:tcBorders>
            <w:vAlign w:val="center"/>
          </w:tcPr>
          <w:p w14:paraId="3B7E7AA9" w14:textId="77777777" w:rsidR="001359F0" w:rsidRPr="00255D17" w:rsidRDefault="001359F0" w:rsidP="001359F0">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lastRenderedPageBreak/>
              <w:t>催事</w:t>
            </w:r>
          </w:p>
          <w:p w14:paraId="658D70BB" w14:textId="3E7238EF" w:rsidR="001359F0" w:rsidRPr="00255D17" w:rsidRDefault="001359F0" w:rsidP="001359F0">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当日</w:t>
            </w:r>
          </w:p>
        </w:tc>
        <w:tc>
          <w:tcPr>
            <w:tcW w:w="425" w:type="dxa"/>
            <w:tcBorders>
              <w:left w:val="single" w:sz="4" w:space="0" w:color="auto"/>
            </w:tcBorders>
            <w:vAlign w:val="center"/>
          </w:tcPr>
          <w:p w14:paraId="7E2A964A" w14:textId="3CE9F9B4"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2</w:t>
            </w:r>
            <w:r w:rsidRPr="00255D17">
              <w:rPr>
                <w:rFonts w:ascii="游ゴシック" w:eastAsia="游ゴシック" w:hAnsi="游ゴシック" w:hint="eastAsia"/>
                <w:sz w:val="18"/>
                <w:szCs w:val="18"/>
              </w:rPr>
              <w:t>1</w:t>
            </w:r>
          </w:p>
        </w:tc>
        <w:tc>
          <w:tcPr>
            <w:tcW w:w="4253" w:type="dxa"/>
          </w:tcPr>
          <w:p w14:paraId="42D4855A"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感染が疑われる者が催事中に発生した場合、催事スタッフは以下の対応を行う。</w:t>
            </w:r>
          </w:p>
          <w:p w14:paraId="6E0C99E5"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・マスクや手袋等の防護対策を講じた上で、感染が疑われる者を速やかに隔離する。</w:t>
            </w:r>
          </w:p>
          <w:p w14:paraId="7478DBFA"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・感染が疑われる者が発生した部屋の換気を行う。</w:t>
            </w:r>
          </w:p>
          <w:p w14:paraId="5B9BF457"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・コールセンター・保健所へ連絡し、消毒、濃厚接触者調査、医療機関への搬送等の指示を受ける。</w:t>
            </w:r>
          </w:p>
          <w:p w14:paraId="08F98473" w14:textId="77777777" w:rsidR="001359F0" w:rsidRPr="00255D17" w:rsidRDefault="001359F0" w:rsidP="00E96392">
            <w:pPr>
              <w:ind w:leftChars="100" w:left="390" w:hangingChars="100" w:hanging="180"/>
              <w:rPr>
                <w:rFonts w:ascii="游ゴシック" w:eastAsia="游ゴシック" w:hAnsi="游ゴシック"/>
                <w:sz w:val="18"/>
              </w:rPr>
            </w:pPr>
          </w:p>
          <w:p w14:paraId="675AF742" w14:textId="77777777" w:rsidR="001359F0" w:rsidRPr="00255D17" w:rsidRDefault="001359F0" w:rsidP="00E96392">
            <w:pPr>
              <w:spacing w:line="276" w:lineRule="auto"/>
              <w:ind w:firstLineChars="100" w:firstLine="180"/>
              <w:rPr>
                <w:rFonts w:ascii="游ゴシック" w:eastAsia="游ゴシック" w:hAnsi="游ゴシック"/>
                <w:sz w:val="18"/>
              </w:rPr>
            </w:pPr>
            <w:r w:rsidRPr="00255D17">
              <w:rPr>
                <w:rFonts w:ascii="游ゴシック" w:eastAsia="游ゴシック" w:hAnsi="游ゴシック" w:hint="eastAsia"/>
                <w:sz w:val="18"/>
              </w:rPr>
              <w:t xml:space="preserve">　宮城県・仙台市コールセンター：</w:t>
            </w:r>
          </w:p>
          <w:p w14:paraId="6BE768B7" w14:textId="315FE746" w:rsidR="001359F0" w:rsidRPr="00255D17" w:rsidRDefault="001359F0" w:rsidP="00D051EF">
            <w:pPr>
              <w:spacing w:line="276" w:lineRule="auto"/>
              <w:ind w:firstLineChars="200" w:firstLine="360"/>
              <w:rPr>
                <w:rFonts w:ascii="游ゴシック" w:eastAsia="游ゴシック" w:hAnsi="游ゴシック"/>
                <w:sz w:val="18"/>
              </w:rPr>
            </w:pPr>
            <w:r w:rsidRPr="00255D17">
              <w:rPr>
                <w:rFonts w:ascii="游ゴシック" w:eastAsia="游ゴシック" w:hAnsi="游ゴシック" w:hint="eastAsia"/>
                <w:sz w:val="18"/>
              </w:rPr>
              <w:t>022-398-9211</w:t>
            </w:r>
          </w:p>
        </w:tc>
        <w:tc>
          <w:tcPr>
            <w:tcW w:w="4961" w:type="dxa"/>
          </w:tcPr>
          <w:p w14:paraId="27A91A03"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試験当日に感染が疑われる者が発生した場合、試験スタッフは以下の対応を行います。</w:t>
            </w:r>
          </w:p>
          <w:p w14:paraId="1D579D5D" w14:textId="77777777" w:rsidR="001359F0" w:rsidRPr="00255D17" w:rsidRDefault="001359F0" w:rsidP="00E96392">
            <w:pPr>
              <w:ind w:firstLineChars="100" w:firstLine="180"/>
              <w:rPr>
                <w:rFonts w:ascii="游ゴシック" w:eastAsia="游ゴシック" w:hAnsi="游ゴシック"/>
                <w:sz w:val="18"/>
              </w:rPr>
            </w:pPr>
          </w:p>
          <w:p w14:paraId="453CBC12"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・隔離用の部屋を事前に確保し、マスクや手袋等の防護対策を講じた上で、感染が疑われる者を速やかに隔離します。</w:t>
            </w:r>
          </w:p>
          <w:p w14:paraId="4607DCB9"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・感染が疑われる者が発生した部屋の換気を速やかに行います。</w:t>
            </w:r>
          </w:p>
          <w:p w14:paraId="36AB8B69" w14:textId="77777777" w:rsidR="001359F0" w:rsidRPr="00255D17" w:rsidRDefault="001359F0" w:rsidP="00E96392">
            <w:pPr>
              <w:ind w:leftChars="53" w:left="291" w:hangingChars="100" w:hanging="180"/>
              <w:rPr>
                <w:rFonts w:ascii="游ゴシック" w:eastAsia="游ゴシック" w:hAnsi="游ゴシック"/>
                <w:sz w:val="18"/>
              </w:rPr>
            </w:pPr>
            <w:r w:rsidRPr="00255D17">
              <w:rPr>
                <w:rFonts w:ascii="游ゴシック" w:eastAsia="游ゴシック" w:hAnsi="游ゴシック" w:hint="eastAsia"/>
                <w:sz w:val="18"/>
              </w:rPr>
              <w:t>・コールセンター・保健所へ連絡し、消毒、濃厚接触者調査、医療機関への搬送等の指示を受けます。</w:t>
            </w:r>
          </w:p>
          <w:p w14:paraId="6E100BB1" w14:textId="77777777" w:rsidR="001359F0" w:rsidRPr="00255D17" w:rsidRDefault="001359F0" w:rsidP="00E96392">
            <w:pPr>
              <w:ind w:firstLineChars="100" w:firstLine="180"/>
              <w:rPr>
                <w:rFonts w:ascii="游ゴシック" w:eastAsia="游ゴシック" w:hAnsi="游ゴシック"/>
                <w:sz w:val="18"/>
                <w:szCs w:val="18"/>
              </w:rPr>
            </w:pPr>
          </w:p>
        </w:tc>
      </w:tr>
      <w:tr w:rsidR="00255D17" w:rsidRPr="00255D17" w14:paraId="25DEC0A5" w14:textId="77777777" w:rsidTr="00D051EF">
        <w:trPr>
          <w:trHeight w:val="1693"/>
          <w:jc w:val="center"/>
        </w:trPr>
        <w:tc>
          <w:tcPr>
            <w:tcW w:w="846" w:type="dxa"/>
            <w:vMerge/>
            <w:tcBorders>
              <w:left w:val="single" w:sz="4" w:space="0" w:color="auto"/>
              <w:right w:val="single" w:sz="4" w:space="0" w:color="auto"/>
            </w:tcBorders>
            <w:vAlign w:val="center"/>
          </w:tcPr>
          <w:p w14:paraId="49DBC871" w14:textId="77777777" w:rsidR="001359F0" w:rsidRPr="00255D17" w:rsidRDefault="001359F0" w:rsidP="00E96392">
            <w:pPr>
              <w:spacing w:line="360" w:lineRule="auto"/>
              <w:rPr>
                <w:rFonts w:ascii="游ゴシック" w:eastAsia="游ゴシック" w:hAnsi="游ゴシック"/>
                <w:b/>
                <w:sz w:val="18"/>
                <w:szCs w:val="18"/>
              </w:rPr>
            </w:pPr>
          </w:p>
        </w:tc>
        <w:tc>
          <w:tcPr>
            <w:tcW w:w="425" w:type="dxa"/>
            <w:tcBorders>
              <w:left w:val="single" w:sz="4" w:space="0" w:color="auto"/>
            </w:tcBorders>
            <w:vAlign w:val="center"/>
          </w:tcPr>
          <w:p w14:paraId="0FA56B33" w14:textId="4A4480C1" w:rsidR="001359F0" w:rsidRPr="00255D17" w:rsidRDefault="001359F0"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sz w:val="18"/>
                <w:szCs w:val="18"/>
              </w:rPr>
              <w:t>2</w:t>
            </w:r>
            <w:r w:rsidRPr="00255D17">
              <w:rPr>
                <w:rFonts w:ascii="游ゴシック" w:eastAsia="游ゴシック" w:hAnsi="游ゴシック" w:hint="eastAsia"/>
                <w:sz w:val="18"/>
                <w:szCs w:val="18"/>
              </w:rPr>
              <w:t>2</w:t>
            </w:r>
          </w:p>
        </w:tc>
        <w:tc>
          <w:tcPr>
            <w:tcW w:w="4253" w:type="dxa"/>
          </w:tcPr>
          <w:p w14:paraId="580E3654" w14:textId="77777777" w:rsidR="001359F0" w:rsidRPr="00255D17" w:rsidRDefault="001359F0"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34471433" w14:textId="77777777" w:rsidR="001359F0" w:rsidRPr="00255D17" w:rsidRDefault="001359F0"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清掃やゴミの廃棄作業を行う際は、マスクとゴム手袋の着用を徹底し、鼻水や唾液などが付いたゴミはビニール袋にいれて密閉して縛って持ち帰り、適切に処分します。（作業後は必ず石鹸と流水で手洗いを行います。）</w:t>
            </w:r>
          </w:p>
        </w:tc>
      </w:tr>
      <w:tr w:rsidR="00255D17" w:rsidRPr="00255D17" w14:paraId="0A46483A" w14:textId="77777777" w:rsidTr="00AB44FA">
        <w:trPr>
          <w:trHeight w:val="691"/>
          <w:jc w:val="center"/>
        </w:trPr>
        <w:tc>
          <w:tcPr>
            <w:tcW w:w="846" w:type="dxa"/>
            <w:vMerge w:val="restart"/>
            <w:vAlign w:val="center"/>
          </w:tcPr>
          <w:p w14:paraId="6D9144CB" w14:textId="77777777" w:rsidR="00E96392" w:rsidRPr="00255D17" w:rsidRDefault="00E96392" w:rsidP="00E96392">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催事</w:t>
            </w:r>
          </w:p>
          <w:p w14:paraId="79090B31" w14:textId="77777777" w:rsidR="00E96392" w:rsidRPr="00255D17" w:rsidRDefault="00E96392" w:rsidP="00E96392">
            <w:pPr>
              <w:spacing w:line="360" w:lineRule="auto"/>
              <w:jc w:val="center"/>
              <w:rPr>
                <w:rFonts w:ascii="游ゴシック" w:eastAsia="游ゴシック" w:hAnsi="游ゴシック"/>
                <w:b/>
                <w:sz w:val="18"/>
                <w:szCs w:val="18"/>
              </w:rPr>
            </w:pPr>
            <w:r w:rsidRPr="00255D17">
              <w:rPr>
                <w:rFonts w:ascii="游ゴシック" w:eastAsia="游ゴシック" w:hAnsi="游ゴシック" w:hint="eastAsia"/>
                <w:b/>
                <w:sz w:val="18"/>
                <w:szCs w:val="18"/>
              </w:rPr>
              <w:t>終了後</w:t>
            </w:r>
          </w:p>
        </w:tc>
        <w:tc>
          <w:tcPr>
            <w:tcW w:w="425" w:type="dxa"/>
            <w:vAlign w:val="center"/>
          </w:tcPr>
          <w:p w14:paraId="6AFF42EC" w14:textId="77777777" w:rsidR="00E96392" w:rsidRPr="00255D17" w:rsidRDefault="00E96392"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1</w:t>
            </w:r>
          </w:p>
        </w:tc>
        <w:tc>
          <w:tcPr>
            <w:tcW w:w="4253" w:type="dxa"/>
          </w:tcPr>
          <w:p w14:paraId="5DB735C5" w14:textId="77777777" w:rsidR="00E96392" w:rsidRPr="00255D17" w:rsidRDefault="00E96392"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催事終了後は、使用したテーブルや椅子等の什器類、備品類、ドアノブ等の手が触れる箇所の消毒を実施する。</w:t>
            </w:r>
          </w:p>
          <w:p w14:paraId="58969EE8" w14:textId="77777777" w:rsidR="00E96392" w:rsidRPr="00255D17" w:rsidRDefault="00E96392" w:rsidP="00E96392">
            <w:pPr>
              <w:rPr>
                <w:rFonts w:ascii="游ゴシック" w:eastAsia="游ゴシック" w:hAnsi="游ゴシック"/>
                <w:sz w:val="18"/>
              </w:rPr>
            </w:pPr>
            <w:r w:rsidRPr="00255D17">
              <w:rPr>
                <w:rFonts w:ascii="游ゴシック" w:eastAsia="游ゴシック" w:hAnsi="游ゴシック" w:hint="eastAsia"/>
                <w:sz w:val="18"/>
              </w:rPr>
              <w:t>（消毒方法例）</w:t>
            </w:r>
          </w:p>
          <w:p w14:paraId="255B0A0B" w14:textId="74B04305" w:rsidR="00E96392" w:rsidRPr="00255D17" w:rsidRDefault="00E96392"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消毒用エタノールや0.05%次亜塩素酸ナトリウム消毒液（次亜塩素酸水とは異なるので注意）</w:t>
            </w:r>
            <w:r w:rsidR="002C1C3D" w:rsidRPr="00255D17">
              <w:rPr>
                <w:rFonts w:ascii="游ゴシック" w:eastAsia="游ゴシック" w:hAnsi="游ゴシック" w:hint="eastAsia"/>
                <w:sz w:val="18"/>
              </w:rPr>
              <w:t>等</w:t>
            </w:r>
            <w:r w:rsidRPr="00255D17">
              <w:rPr>
                <w:rFonts w:ascii="游ゴシック" w:eastAsia="游ゴシック" w:hAnsi="游ゴシック" w:hint="eastAsia"/>
                <w:sz w:val="18"/>
              </w:rPr>
              <w:t>を使用し、換気を充分に行った上で、消毒液を浸した布巾やペーパータオルで拭く。</w:t>
            </w:r>
          </w:p>
          <w:p w14:paraId="309D00B8" w14:textId="77777777" w:rsidR="00E96392" w:rsidRPr="00255D17" w:rsidDel="0054453D" w:rsidRDefault="00E96392" w:rsidP="00E96392">
            <w:pPr>
              <w:ind w:leftChars="100" w:left="390" w:hangingChars="100" w:hanging="180"/>
              <w:rPr>
                <w:rFonts w:ascii="游ゴシック" w:eastAsia="游ゴシック" w:hAnsi="游ゴシック"/>
                <w:sz w:val="18"/>
              </w:rPr>
            </w:pPr>
            <w:r w:rsidRPr="00255D17">
              <w:rPr>
                <w:rFonts w:ascii="游ゴシック" w:eastAsia="游ゴシック" w:hAnsi="游ゴシック" w:hint="eastAsia"/>
                <w:sz w:val="18"/>
              </w:rPr>
              <w:t>※備品等で本方法により難い場合、消毒による拭き表面の劣化等が懸念される場合は施設管理者に相談</w:t>
            </w:r>
          </w:p>
        </w:tc>
        <w:tc>
          <w:tcPr>
            <w:tcW w:w="4961" w:type="dxa"/>
          </w:tcPr>
          <w:p w14:paraId="12315994" w14:textId="77CD831D" w:rsidR="00E96392" w:rsidRPr="00255D17" w:rsidRDefault="00E96392"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試験実施後は、換気を充分に行いながらマスクとゴム手袋を着用の上</w:t>
            </w:r>
            <w:r w:rsidRPr="00255D17">
              <w:rPr>
                <w:rFonts w:ascii="游ゴシック" w:eastAsia="游ゴシック" w:hAnsi="游ゴシック"/>
                <w:sz w:val="18"/>
                <w:szCs w:val="18"/>
              </w:rPr>
              <w:t>0.05%次亜塩素酸ナトリウム消毒液</w:t>
            </w:r>
            <w:r w:rsidR="002C1C3D" w:rsidRPr="00255D17">
              <w:rPr>
                <w:rFonts w:ascii="游ゴシック" w:eastAsia="游ゴシック" w:hAnsi="游ゴシック" w:hint="eastAsia"/>
                <w:sz w:val="18"/>
                <w:szCs w:val="18"/>
              </w:rPr>
              <w:t>を</w:t>
            </w:r>
            <w:r w:rsidRPr="00255D17">
              <w:rPr>
                <w:rFonts w:ascii="游ゴシック" w:eastAsia="游ゴシック" w:hAnsi="游ゴシック" w:hint="eastAsia"/>
                <w:sz w:val="18"/>
                <w:szCs w:val="18"/>
              </w:rPr>
              <w:t>使用し、使用した教卓、机、椅子、ドアノブ等の手が触れる箇所の消毒を実施します。</w:t>
            </w:r>
          </w:p>
        </w:tc>
      </w:tr>
      <w:tr w:rsidR="00255D17" w:rsidRPr="00255D17" w14:paraId="6C346DF2" w14:textId="77777777" w:rsidTr="00AB44FA">
        <w:trPr>
          <w:trHeight w:val="691"/>
          <w:jc w:val="center"/>
        </w:trPr>
        <w:tc>
          <w:tcPr>
            <w:tcW w:w="846" w:type="dxa"/>
            <w:vMerge/>
            <w:vAlign w:val="center"/>
          </w:tcPr>
          <w:p w14:paraId="454D9B28" w14:textId="77777777" w:rsidR="00E96392" w:rsidRPr="00255D17" w:rsidRDefault="00E96392" w:rsidP="00E96392">
            <w:pPr>
              <w:spacing w:line="360" w:lineRule="auto"/>
              <w:jc w:val="center"/>
              <w:rPr>
                <w:rFonts w:ascii="游ゴシック" w:eastAsia="游ゴシック" w:hAnsi="游ゴシック"/>
                <w:b/>
              </w:rPr>
            </w:pPr>
          </w:p>
        </w:tc>
        <w:tc>
          <w:tcPr>
            <w:tcW w:w="425" w:type="dxa"/>
            <w:vAlign w:val="center"/>
          </w:tcPr>
          <w:p w14:paraId="4D462F50" w14:textId="77777777" w:rsidR="00E96392" w:rsidRPr="00255D17" w:rsidRDefault="00E96392"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2</w:t>
            </w:r>
          </w:p>
        </w:tc>
        <w:tc>
          <w:tcPr>
            <w:tcW w:w="4253" w:type="dxa"/>
          </w:tcPr>
          <w:p w14:paraId="1891EB7A" w14:textId="77777777" w:rsidR="00E96392" w:rsidRPr="00255D17" w:rsidRDefault="00E96392"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感染対策の実施状況について不備がないか確認を行い、施設管理者に報告する。</w:t>
            </w:r>
          </w:p>
        </w:tc>
        <w:tc>
          <w:tcPr>
            <w:tcW w:w="4961" w:type="dxa"/>
          </w:tcPr>
          <w:p w14:paraId="310371E0" w14:textId="77777777" w:rsidR="00E96392" w:rsidRPr="00255D17" w:rsidDel="0054453D" w:rsidRDefault="00E96392"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szCs w:val="18"/>
              </w:rPr>
              <w:t>試験実施後は、感染対策の実施状況について不備がなかったか点検を行い、「感染症予防対策実施報告書（貴学様式）」により貴学へ報告します。</w:t>
            </w:r>
          </w:p>
        </w:tc>
      </w:tr>
      <w:tr w:rsidR="00255D17" w:rsidRPr="00255D17" w14:paraId="032C25F2" w14:textId="77777777" w:rsidTr="00AB44FA">
        <w:trPr>
          <w:trHeight w:val="704"/>
          <w:jc w:val="center"/>
        </w:trPr>
        <w:tc>
          <w:tcPr>
            <w:tcW w:w="846" w:type="dxa"/>
            <w:vMerge/>
            <w:vAlign w:val="center"/>
          </w:tcPr>
          <w:p w14:paraId="326AD95F" w14:textId="77777777" w:rsidR="00E96392" w:rsidRPr="00255D17" w:rsidRDefault="00E96392" w:rsidP="00E96392">
            <w:pPr>
              <w:spacing w:line="360" w:lineRule="auto"/>
              <w:jc w:val="center"/>
              <w:rPr>
                <w:rFonts w:ascii="游ゴシック" w:eastAsia="游ゴシック" w:hAnsi="游ゴシック"/>
                <w:b/>
              </w:rPr>
            </w:pPr>
          </w:p>
        </w:tc>
        <w:tc>
          <w:tcPr>
            <w:tcW w:w="425" w:type="dxa"/>
            <w:vAlign w:val="center"/>
          </w:tcPr>
          <w:p w14:paraId="4821E01C" w14:textId="77777777" w:rsidR="00E96392" w:rsidRPr="00255D17" w:rsidRDefault="00E96392"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3</w:t>
            </w:r>
          </w:p>
        </w:tc>
        <w:tc>
          <w:tcPr>
            <w:tcW w:w="4253" w:type="dxa"/>
          </w:tcPr>
          <w:p w14:paraId="569F80C4" w14:textId="77777777" w:rsidR="00E96392" w:rsidRPr="00255D17" w:rsidRDefault="00E96392"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個人情報の保護の観点から名簿等の保管に充分な対策を講ずる。</w:t>
            </w:r>
          </w:p>
        </w:tc>
        <w:tc>
          <w:tcPr>
            <w:tcW w:w="4961" w:type="dxa"/>
          </w:tcPr>
          <w:p w14:paraId="401BBCF0" w14:textId="77777777" w:rsidR="00E96392" w:rsidRPr="00255D17" w:rsidRDefault="00E96392"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関係法令に基づき全ての個人情報について厳正に取り扱います。</w:t>
            </w:r>
          </w:p>
        </w:tc>
      </w:tr>
      <w:tr w:rsidR="00E96392" w:rsidRPr="00255D17" w14:paraId="1A45CE87" w14:textId="77777777" w:rsidTr="00AB44FA">
        <w:trPr>
          <w:trHeight w:val="983"/>
          <w:jc w:val="center"/>
        </w:trPr>
        <w:tc>
          <w:tcPr>
            <w:tcW w:w="846" w:type="dxa"/>
            <w:vMerge/>
            <w:vAlign w:val="center"/>
          </w:tcPr>
          <w:p w14:paraId="4FB877D3" w14:textId="77777777" w:rsidR="00E96392" w:rsidRPr="00255D17" w:rsidRDefault="00E96392" w:rsidP="00E96392">
            <w:pPr>
              <w:spacing w:line="360" w:lineRule="auto"/>
              <w:jc w:val="center"/>
              <w:rPr>
                <w:rFonts w:ascii="游ゴシック" w:eastAsia="游ゴシック" w:hAnsi="游ゴシック"/>
                <w:b/>
              </w:rPr>
            </w:pPr>
          </w:p>
        </w:tc>
        <w:tc>
          <w:tcPr>
            <w:tcW w:w="425" w:type="dxa"/>
            <w:vAlign w:val="center"/>
          </w:tcPr>
          <w:p w14:paraId="72D9BB5C" w14:textId="77777777" w:rsidR="00E96392" w:rsidRPr="00255D17" w:rsidRDefault="00E96392" w:rsidP="00E96392">
            <w:pPr>
              <w:spacing w:line="360" w:lineRule="auto"/>
              <w:jc w:val="center"/>
              <w:rPr>
                <w:rFonts w:ascii="游ゴシック" w:eastAsia="游ゴシック" w:hAnsi="游ゴシック"/>
                <w:sz w:val="18"/>
                <w:szCs w:val="18"/>
              </w:rPr>
            </w:pPr>
            <w:r w:rsidRPr="00255D17">
              <w:rPr>
                <w:rFonts w:ascii="游ゴシック" w:eastAsia="游ゴシック" w:hAnsi="游ゴシック" w:hint="eastAsia"/>
                <w:sz w:val="18"/>
                <w:szCs w:val="18"/>
              </w:rPr>
              <w:t>4</w:t>
            </w:r>
          </w:p>
        </w:tc>
        <w:tc>
          <w:tcPr>
            <w:tcW w:w="4253" w:type="dxa"/>
          </w:tcPr>
          <w:p w14:paraId="25F5A3DF" w14:textId="77777777" w:rsidR="00E96392" w:rsidRPr="00255D17" w:rsidRDefault="00E96392" w:rsidP="00E96392">
            <w:pPr>
              <w:ind w:firstLineChars="100" w:firstLine="180"/>
              <w:rPr>
                <w:rFonts w:ascii="游ゴシック" w:eastAsia="游ゴシック" w:hAnsi="游ゴシック"/>
                <w:sz w:val="18"/>
              </w:rPr>
            </w:pPr>
            <w:r w:rsidRPr="00255D17">
              <w:rPr>
                <w:rFonts w:ascii="游ゴシック" w:eastAsia="游ゴシック" w:hAnsi="游ゴシック" w:hint="eastAsia"/>
                <w:sz w:val="18"/>
              </w:rPr>
              <w:t>感染が疑われる者が催事の終了後に発生したことが判明した場合、保健所等の公的機関による聞き取りに協力し、必要な情報提供を行う。</w:t>
            </w:r>
          </w:p>
        </w:tc>
        <w:tc>
          <w:tcPr>
            <w:tcW w:w="4961" w:type="dxa"/>
          </w:tcPr>
          <w:p w14:paraId="5B9C67C5" w14:textId="696610D1" w:rsidR="00E96392" w:rsidRPr="00255D17" w:rsidRDefault="00E96392" w:rsidP="00E96392">
            <w:pPr>
              <w:ind w:firstLineChars="100" w:firstLine="180"/>
              <w:rPr>
                <w:rFonts w:ascii="游ゴシック" w:eastAsia="游ゴシック" w:hAnsi="游ゴシック"/>
                <w:sz w:val="18"/>
                <w:szCs w:val="18"/>
              </w:rPr>
            </w:pPr>
            <w:r w:rsidRPr="00255D17">
              <w:rPr>
                <w:rFonts w:ascii="游ゴシック" w:eastAsia="游ゴシック" w:hAnsi="游ゴシック" w:hint="eastAsia"/>
                <w:sz w:val="18"/>
              </w:rPr>
              <w:t>感染が疑われる者が</w:t>
            </w:r>
            <w:r w:rsidR="00FA2E13" w:rsidRPr="00255D17">
              <w:rPr>
                <w:rFonts w:ascii="游ゴシック" w:eastAsia="游ゴシック" w:hAnsi="游ゴシック" w:hint="eastAsia"/>
                <w:sz w:val="18"/>
              </w:rPr>
              <w:t>試験</w:t>
            </w:r>
            <w:r w:rsidRPr="00255D17">
              <w:rPr>
                <w:rFonts w:ascii="游ゴシック" w:eastAsia="游ゴシック" w:hAnsi="游ゴシック" w:hint="eastAsia"/>
                <w:sz w:val="18"/>
              </w:rPr>
              <w:t>の終了後に発生したことが判明した場合、『事前準備－No.</w:t>
            </w:r>
            <w:r w:rsidR="00336DDE" w:rsidRPr="00255D17">
              <w:rPr>
                <w:rFonts w:ascii="游ゴシック" w:eastAsia="游ゴシック" w:hAnsi="游ゴシック" w:hint="eastAsia"/>
                <w:sz w:val="18"/>
              </w:rPr>
              <w:t>5</w:t>
            </w:r>
            <w:r w:rsidRPr="00255D17">
              <w:rPr>
                <w:rFonts w:ascii="游ゴシック" w:eastAsia="游ゴシック" w:hAnsi="游ゴシック" w:hint="eastAsia"/>
                <w:sz w:val="18"/>
              </w:rPr>
              <w:t>』記載の対処方法に基づき対応するとともに、保健所等の公的機関による聞き取りに協力し、個人情報にかかる関係法令を遵守の上、必要な情報提供を行います。</w:t>
            </w:r>
          </w:p>
        </w:tc>
      </w:tr>
    </w:tbl>
    <w:p w14:paraId="0310E258" w14:textId="77777777" w:rsidR="00687B43" w:rsidRPr="00255D17" w:rsidRDefault="00687B43" w:rsidP="00687B43">
      <w:pPr>
        <w:rPr>
          <w:rFonts w:ascii="游ゴシック" w:eastAsia="游ゴシック" w:hAnsi="游ゴシック"/>
          <w:sz w:val="23"/>
          <w:szCs w:val="23"/>
        </w:rPr>
      </w:pPr>
    </w:p>
    <w:p w14:paraId="5974D310" w14:textId="77777777" w:rsidR="00EB4EC5" w:rsidRPr="00255D17" w:rsidRDefault="00EB4EC5" w:rsidP="00C565E7">
      <w:pPr>
        <w:rPr>
          <w:rFonts w:ascii="游ゴシック" w:eastAsia="游ゴシック" w:hAnsi="游ゴシック"/>
          <w:sz w:val="23"/>
          <w:szCs w:val="23"/>
        </w:rPr>
      </w:pPr>
    </w:p>
    <w:sectPr w:rsidR="00EB4EC5" w:rsidRPr="00255D17" w:rsidSect="00420ED5">
      <w:pgSz w:w="11906" w:h="16838" w:code="9"/>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FCFE" w14:textId="77777777" w:rsidR="00D04A57" w:rsidRDefault="00D04A57" w:rsidP="00583991">
      <w:r>
        <w:separator/>
      </w:r>
    </w:p>
  </w:endnote>
  <w:endnote w:type="continuationSeparator" w:id="0">
    <w:p w14:paraId="10C5D881" w14:textId="77777777" w:rsidR="00D04A57" w:rsidRDefault="00D04A57"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778D" w14:textId="77777777" w:rsidR="00D04A57" w:rsidRDefault="00D04A57" w:rsidP="00583991">
      <w:r>
        <w:separator/>
      </w:r>
    </w:p>
  </w:footnote>
  <w:footnote w:type="continuationSeparator" w:id="0">
    <w:p w14:paraId="43BE1F1C" w14:textId="77777777" w:rsidR="00D04A57" w:rsidRDefault="00D04A57" w:rsidP="005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6A"/>
    <w:rsid w:val="00015941"/>
    <w:rsid w:val="000438BB"/>
    <w:rsid w:val="00047F40"/>
    <w:rsid w:val="00050728"/>
    <w:rsid w:val="00054F12"/>
    <w:rsid w:val="00060BCD"/>
    <w:rsid w:val="000702AA"/>
    <w:rsid w:val="000834A8"/>
    <w:rsid w:val="000A7DE7"/>
    <w:rsid w:val="000C11CC"/>
    <w:rsid w:val="000C6468"/>
    <w:rsid w:val="000D1030"/>
    <w:rsid w:val="000F47DE"/>
    <w:rsid w:val="00127FDD"/>
    <w:rsid w:val="001330B3"/>
    <w:rsid w:val="001359F0"/>
    <w:rsid w:val="00140DB8"/>
    <w:rsid w:val="001527B5"/>
    <w:rsid w:val="00180BA3"/>
    <w:rsid w:val="00181EBC"/>
    <w:rsid w:val="001977B9"/>
    <w:rsid w:val="001A3868"/>
    <w:rsid w:val="001A5309"/>
    <w:rsid w:val="001C763D"/>
    <w:rsid w:val="001D5673"/>
    <w:rsid w:val="001F7C63"/>
    <w:rsid w:val="002118C2"/>
    <w:rsid w:val="002118C6"/>
    <w:rsid w:val="00241E39"/>
    <w:rsid w:val="00246210"/>
    <w:rsid w:val="00255D17"/>
    <w:rsid w:val="002620A7"/>
    <w:rsid w:val="00286877"/>
    <w:rsid w:val="0029315C"/>
    <w:rsid w:val="002A1AB9"/>
    <w:rsid w:val="002A1B1C"/>
    <w:rsid w:val="002A30CE"/>
    <w:rsid w:val="002A3703"/>
    <w:rsid w:val="002A3FD6"/>
    <w:rsid w:val="002C1C3D"/>
    <w:rsid w:val="002C2DAE"/>
    <w:rsid w:val="002C4C6C"/>
    <w:rsid w:val="002E6695"/>
    <w:rsid w:val="002F7BAE"/>
    <w:rsid w:val="0030705D"/>
    <w:rsid w:val="00311C9D"/>
    <w:rsid w:val="00314F6A"/>
    <w:rsid w:val="00336DDE"/>
    <w:rsid w:val="00362D30"/>
    <w:rsid w:val="00370836"/>
    <w:rsid w:val="0038176D"/>
    <w:rsid w:val="00392DD3"/>
    <w:rsid w:val="00395286"/>
    <w:rsid w:val="003B0BE1"/>
    <w:rsid w:val="003B31D6"/>
    <w:rsid w:val="003B61BE"/>
    <w:rsid w:val="003D3D64"/>
    <w:rsid w:val="003E4650"/>
    <w:rsid w:val="003E5856"/>
    <w:rsid w:val="003F2551"/>
    <w:rsid w:val="003F7739"/>
    <w:rsid w:val="003F7BDB"/>
    <w:rsid w:val="00402FFC"/>
    <w:rsid w:val="004142FA"/>
    <w:rsid w:val="00415F42"/>
    <w:rsid w:val="004172FF"/>
    <w:rsid w:val="004175B5"/>
    <w:rsid w:val="00420ED5"/>
    <w:rsid w:val="00436C57"/>
    <w:rsid w:val="00440E76"/>
    <w:rsid w:val="00473920"/>
    <w:rsid w:val="00475AAA"/>
    <w:rsid w:val="004768F6"/>
    <w:rsid w:val="0047711F"/>
    <w:rsid w:val="00480774"/>
    <w:rsid w:val="004A6E91"/>
    <w:rsid w:val="004B530B"/>
    <w:rsid w:val="004B645A"/>
    <w:rsid w:val="004C2ECD"/>
    <w:rsid w:val="004E2E84"/>
    <w:rsid w:val="004E66EA"/>
    <w:rsid w:val="004E6C1E"/>
    <w:rsid w:val="004F47D0"/>
    <w:rsid w:val="004F6765"/>
    <w:rsid w:val="005049EE"/>
    <w:rsid w:val="00507790"/>
    <w:rsid w:val="00511AC7"/>
    <w:rsid w:val="00523592"/>
    <w:rsid w:val="00524CB9"/>
    <w:rsid w:val="00525291"/>
    <w:rsid w:val="005426EA"/>
    <w:rsid w:val="0054453D"/>
    <w:rsid w:val="00577311"/>
    <w:rsid w:val="005832AA"/>
    <w:rsid w:val="00583991"/>
    <w:rsid w:val="00591C3B"/>
    <w:rsid w:val="005946A3"/>
    <w:rsid w:val="005A226A"/>
    <w:rsid w:val="005A7490"/>
    <w:rsid w:val="005B15A0"/>
    <w:rsid w:val="005B343E"/>
    <w:rsid w:val="005D15B0"/>
    <w:rsid w:val="005D1C87"/>
    <w:rsid w:val="005F1A28"/>
    <w:rsid w:val="005F6A80"/>
    <w:rsid w:val="00652BC4"/>
    <w:rsid w:val="00687B43"/>
    <w:rsid w:val="00693211"/>
    <w:rsid w:val="00694688"/>
    <w:rsid w:val="006A66A1"/>
    <w:rsid w:val="006D1150"/>
    <w:rsid w:val="006D7023"/>
    <w:rsid w:val="006E740B"/>
    <w:rsid w:val="006E7468"/>
    <w:rsid w:val="006E788A"/>
    <w:rsid w:val="006E7D61"/>
    <w:rsid w:val="006F71EC"/>
    <w:rsid w:val="006F779B"/>
    <w:rsid w:val="00702E15"/>
    <w:rsid w:val="007032D3"/>
    <w:rsid w:val="007146C4"/>
    <w:rsid w:val="007324AE"/>
    <w:rsid w:val="00747856"/>
    <w:rsid w:val="00761E4E"/>
    <w:rsid w:val="007969F3"/>
    <w:rsid w:val="007B2B62"/>
    <w:rsid w:val="007C5407"/>
    <w:rsid w:val="007D3B6A"/>
    <w:rsid w:val="00822FC7"/>
    <w:rsid w:val="00825C44"/>
    <w:rsid w:val="00827689"/>
    <w:rsid w:val="00827AAC"/>
    <w:rsid w:val="008356C3"/>
    <w:rsid w:val="00865C80"/>
    <w:rsid w:val="00867195"/>
    <w:rsid w:val="00876783"/>
    <w:rsid w:val="00881A10"/>
    <w:rsid w:val="008931C9"/>
    <w:rsid w:val="008C486E"/>
    <w:rsid w:val="008C4D8C"/>
    <w:rsid w:val="008D4845"/>
    <w:rsid w:val="008F612E"/>
    <w:rsid w:val="00903943"/>
    <w:rsid w:val="00923FDE"/>
    <w:rsid w:val="00926F14"/>
    <w:rsid w:val="00927768"/>
    <w:rsid w:val="00935ED6"/>
    <w:rsid w:val="0095222C"/>
    <w:rsid w:val="009560C9"/>
    <w:rsid w:val="00974B1D"/>
    <w:rsid w:val="009947A1"/>
    <w:rsid w:val="00996BBB"/>
    <w:rsid w:val="009A33AB"/>
    <w:rsid w:val="009C1701"/>
    <w:rsid w:val="009C20E9"/>
    <w:rsid w:val="009C4337"/>
    <w:rsid w:val="009D452F"/>
    <w:rsid w:val="009D7468"/>
    <w:rsid w:val="009F6193"/>
    <w:rsid w:val="009F7321"/>
    <w:rsid w:val="00A15D34"/>
    <w:rsid w:val="00A16E1C"/>
    <w:rsid w:val="00A21F79"/>
    <w:rsid w:val="00A2715D"/>
    <w:rsid w:val="00A364C6"/>
    <w:rsid w:val="00A36F0A"/>
    <w:rsid w:val="00A6074A"/>
    <w:rsid w:val="00A63A1A"/>
    <w:rsid w:val="00A66129"/>
    <w:rsid w:val="00A77F0F"/>
    <w:rsid w:val="00A81AA2"/>
    <w:rsid w:val="00A8572F"/>
    <w:rsid w:val="00A867DA"/>
    <w:rsid w:val="00A86C71"/>
    <w:rsid w:val="00AA7D90"/>
    <w:rsid w:val="00AC1306"/>
    <w:rsid w:val="00AC4088"/>
    <w:rsid w:val="00AD1F79"/>
    <w:rsid w:val="00AE0E8A"/>
    <w:rsid w:val="00AF34D8"/>
    <w:rsid w:val="00B02861"/>
    <w:rsid w:val="00B41E9C"/>
    <w:rsid w:val="00B645DE"/>
    <w:rsid w:val="00B70F84"/>
    <w:rsid w:val="00B92713"/>
    <w:rsid w:val="00B94634"/>
    <w:rsid w:val="00BA0B43"/>
    <w:rsid w:val="00BA3CF2"/>
    <w:rsid w:val="00BA3ED7"/>
    <w:rsid w:val="00BA6516"/>
    <w:rsid w:val="00BF00B8"/>
    <w:rsid w:val="00C11453"/>
    <w:rsid w:val="00C11F08"/>
    <w:rsid w:val="00C43349"/>
    <w:rsid w:val="00C565E7"/>
    <w:rsid w:val="00C70DDC"/>
    <w:rsid w:val="00C96CCA"/>
    <w:rsid w:val="00CA1731"/>
    <w:rsid w:val="00CA49FE"/>
    <w:rsid w:val="00CB19D0"/>
    <w:rsid w:val="00CC0299"/>
    <w:rsid w:val="00CC46EF"/>
    <w:rsid w:val="00CD16B8"/>
    <w:rsid w:val="00CD5924"/>
    <w:rsid w:val="00CD7D31"/>
    <w:rsid w:val="00CE2CFB"/>
    <w:rsid w:val="00CF653E"/>
    <w:rsid w:val="00D00FB8"/>
    <w:rsid w:val="00D01521"/>
    <w:rsid w:val="00D0366A"/>
    <w:rsid w:val="00D04A57"/>
    <w:rsid w:val="00D051EF"/>
    <w:rsid w:val="00D06D9D"/>
    <w:rsid w:val="00D22CCA"/>
    <w:rsid w:val="00D3743F"/>
    <w:rsid w:val="00D377DC"/>
    <w:rsid w:val="00D45462"/>
    <w:rsid w:val="00D5646C"/>
    <w:rsid w:val="00D672E7"/>
    <w:rsid w:val="00DA058D"/>
    <w:rsid w:val="00DA36CA"/>
    <w:rsid w:val="00DD0D11"/>
    <w:rsid w:val="00E02052"/>
    <w:rsid w:val="00E06E6A"/>
    <w:rsid w:val="00E2095D"/>
    <w:rsid w:val="00E437A7"/>
    <w:rsid w:val="00E4457F"/>
    <w:rsid w:val="00E51ABF"/>
    <w:rsid w:val="00E85BB7"/>
    <w:rsid w:val="00E86048"/>
    <w:rsid w:val="00E96392"/>
    <w:rsid w:val="00EA3E21"/>
    <w:rsid w:val="00EA5531"/>
    <w:rsid w:val="00EB2667"/>
    <w:rsid w:val="00EB4EC5"/>
    <w:rsid w:val="00EC1788"/>
    <w:rsid w:val="00ED3026"/>
    <w:rsid w:val="00EE4406"/>
    <w:rsid w:val="00EE4D58"/>
    <w:rsid w:val="00EE7511"/>
    <w:rsid w:val="00EF4E14"/>
    <w:rsid w:val="00EF536C"/>
    <w:rsid w:val="00F050C8"/>
    <w:rsid w:val="00F051C8"/>
    <w:rsid w:val="00F05510"/>
    <w:rsid w:val="00F63F4A"/>
    <w:rsid w:val="00F747AD"/>
    <w:rsid w:val="00F77A50"/>
    <w:rsid w:val="00F8084A"/>
    <w:rsid w:val="00F81593"/>
    <w:rsid w:val="00F82739"/>
    <w:rsid w:val="00F92F99"/>
    <w:rsid w:val="00FA2E13"/>
    <w:rsid w:val="00FB0AE6"/>
    <w:rsid w:val="00FD021A"/>
    <w:rsid w:val="00FD1ACC"/>
    <w:rsid w:val="00FD60A8"/>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paragraph" w:styleId="af">
    <w:name w:val="Revision"/>
    <w:hidden/>
    <w:uiPriority w:val="99"/>
    <w:semiHidden/>
    <w:rsid w:val="001D5673"/>
  </w:style>
  <w:style w:type="character" w:styleId="af0">
    <w:name w:val="Unresolved Mention"/>
    <w:basedOn w:val="a0"/>
    <w:uiPriority w:val="99"/>
    <w:semiHidden/>
    <w:unhideWhenUsed/>
    <w:rsid w:val="00A3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A4B10-67BA-4F4A-A46F-675DF0E5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1414</Words>
  <Characters>8062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資産管理第三係</cp:lastModifiedBy>
  <cp:revision>2</cp:revision>
  <cp:lastPrinted>2022-04-03T23:48:00Z</cp:lastPrinted>
  <dcterms:created xsi:type="dcterms:W3CDTF">2022-04-04T11:04:00Z</dcterms:created>
  <dcterms:modified xsi:type="dcterms:W3CDTF">2022-04-04T11:04:00Z</dcterms:modified>
</cp:coreProperties>
</file>